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8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05298" w:rsidRPr="008458A2" w:rsidRDefault="008458A2" w:rsidP="00E05298">
      <w:pPr>
        <w:pStyle w:val="a5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8458A2">
        <w:rPr>
          <w:rFonts w:ascii="TH SarabunPSK" w:hAnsi="TH SarabunPSK" w:cs="TH SarabunPSK" w:hint="cs"/>
          <w:b/>
          <w:bCs/>
          <w:sz w:val="52"/>
          <w:szCs w:val="52"/>
          <w:cs/>
        </w:rPr>
        <w:t>บำบัดชีวิต</w:t>
      </w:r>
      <w:r w:rsidR="00E05298" w:rsidRPr="008458A2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  <w:r w:rsidRPr="008458A2">
        <w:rPr>
          <w:rFonts w:ascii="TH SarabunPSK" w:hAnsi="TH SarabunPSK" w:cs="TH SarabunPSK" w:hint="cs"/>
          <w:b/>
          <w:bCs/>
          <w:sz w:val="52"/>
          <w:szCs w:val="52"/>
          <w:cs/>
        </w:rPr>
        <w:t>พิชิตโรคด้วยหลักมณีเวชศาสตร์</w:t>
      </w:r>
    </w:p>
    <w:p w:rsidR="008458A2" w:rsidRPr="00E05298" w:rsidRDefault="008458A2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458A2">
        <w:rPr>
          <w:rFonts w:ascii="TH SarabunPSK" w:hAnsi="TH SarabunPSK" w:cs="TH SarabunPSK" w:hint="cs"/>
          <w:b/>
          <w:bCs/>
          <w:sz w:val="52"/>
          <w:szCs w:val="52"/>
          <w:cs/>
        </w:rPr>
        <w:t>ที่ห้องประชุมศูนย์หาดใหญ่ชีวาสุข</w:t>
      </w:r>
    </w:p>
    <w:p w:rsidR="00E05298" w:rsidRDefault="008458A2" w:rsidP="008458A2">
      <w:pPr>
        <w:pStyle w:val="a5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proofErr w:type="gramStart"/>
      <w:r>
        <w:rPr>
          <w:rFonts w:ascii="TH SarabunPSK" w:hAnsi="TH SarabunPSK" w:cs="TH SarabunPSK"/>
          <w:b/>
          <w:bCs/>
          <w:sz w:val="52"/>
          <w:szCs w:val="52"/>
        </w:rPr>
        <w:t>22</w:t>
      </w:r>
      <w:r w:rsidR="009466EF" w:rsidRPr="008458A2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9466EF" w:rsidRPr="008458A2">
        <w:rPr>
          <w:rFonts w:ascii="TH SarabunPSK" w:hAnsi="TH SarabunPSK" w:cs="TH SarabunPSK" w:hint="cs"/>
          <w:b/>
          <w:bCs/>
          <w:sz w:val="52"/>
          <w:szCs w:val="52"/>
          <w:cs/>
        </w:rPr>
        <w:t>มี.ค.</w:t>
      </w:r>
      <w:proofErr w:type="gramEnd"/>
      <w:r w:rsidR="00E05298" w:rsidRPr="008458A2">
        <w:rPr>
          <w:rFonts w:ascii="TH SarabunPSK" w:hAnsi="TH SarabunPSK" w:cs="TH SarabunPSK"/>
          <w:b/>
          <w:bCs/>
          <w:sz w:val="52"/>
          <w:szCs w:val="52"/>
          <w:cs/>
        </w:rPr>
        <w:t xml:space="preserve"> 2561</w:t>
      </w:r>
    </w:p>
    <w:p w:rsidR="008458A2" w:rsidRPr="008458A2" w:rsidRDefault="008458A2" w:rsidP="008458A2">
      <w:pPr>
        <w:pStyle w:val="a5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8458A2" w:rsidRPr="00E05298" w:rsidRDefault="008458A2" w:rsidP="00E05298"/>
    <w:p w:rsidR="00E05298" w:rsidRDefault="008458A2" w:rsidP="00E05298">
      <w:r>
        <w:rPr>
          <w:noProof/>
        </w:rPr>
        <w:drawing>
          <wp:inline distT="0" distB="0" distL="0" distR="0">
            <wp:extent cx="6666614" cy="6953693"/>
            <wp:effectExtent l="0" t="0" r="1270" b="0"/>
            <wp:docPr id="1" name="รูปภาพ 1" descr="D:\รูปกิจกรรมโรงเรียนผู้สูงอายุ\รร.ผู้สูงอายุมีค\ภาพล่าสุดที่เลือกไว้\หมอแก้ว\page1 บำบัดชีวิต 22 มี.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โรงเรียนผู้สูงอายุ\รร.ผู้สูงอายุมีค\ภาพล่าสุดที่เลือกไว้\หมอแก้ว\page1 บำบัดชีวิต 22 มี.ค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295" cy="69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98" w:rsidRPr="00E05298" w:rsidRDefault="00E05298" w:rsidP="00E05298"/>
    <w:sectPr w:rsidR="00E05298" w:rsidRPr="00E05298" w:rsidSect="00E05298">
      <w:pgSz w:w="11906" w:h="16838"/>
      <w:pgMar w:top="851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98"/>
    <w:rsid w:val="008458A2"/>
    <w:rsid w:val="0094351C"/>
    <w:rsid w:val="009466EF"/>
    <w:rsid w:val="009A08B1"/>
    <w:rsid w:val="00B97F44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2018-05-03T03:06:00Z</dcterms:created>
  <dcterms:modified xsi:type="dcterms:W3CDTF">2018-05-03T03:06:00Z</dcterms:modified>
</cp:coreProperties>
</file>