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BB" w:rsidRPr="00D568BB" w:rsidRDefault="00D568BB" w:rsidP="00D56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568BB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D568BB" w:rsidRPr="00D568BB" w:rsidRDefault="00D568BB" w:rsidP="00D56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(แบบฟอร์มนี้เป็นตัวอย่าง กองทุน สามารถปรับเปลี่ยนหรือเพิ่มเติมรายละเอียดได้ตามความเหมาะสม)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D568BB" w:rsidRPr="00D568BB" w:rsidTr="00AF7976">
        <w:tc>
          <w:tcPr>
            <w:tcW w:w="4023" w:type="dxa"/>
            <w:shd w:val="clear" w:color="auto" w:fill="FFFFFF"/>
            <w:vAlign w:val="center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D568BB" w:rsidRPr="00D568BB" w:rsidRDefault="00D568BB" w:rsidP="00B915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๖๗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– L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๓๓๖๐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–  </w:t>
            </w:r>
            <w:r w:rsidR="006F33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B915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-</w:t>
            </w:r>
            <w:r w:rsidR="001627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B915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08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(เจ้าหน้าที่กองทุน)</w:t>
            </w:r>
          </w:p>
        </w:tc>
      </w:tr>
      <w:tr w:rsidR="00D568BB" w:rsidRPr="00D568BB" w:rsidTr="00AF7976">
        <w:tc>
          <w:tcPr>
            <w:tcW w:w="4023" w:type="dxa"/>
            <w:shd w:val="clear" w:color="auto" w:fill="FFFFFF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D568BB" w:rsidRPr="00D568BB" w:rsidRDefault="00D568BB" w:rsidP="00D568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รักษ์สุขภาพกับคลินิกใกล้บ้าน ปี 2567 </w:t>
            </w:r>
          </w:p>
        </w:tc>
      </w:tr>
      <w:tr w:rsidR="00D568BB" w:rsidRPr="00D568BB" w:rsidTr="00AF7976">
        <w:tc>
          <w:tcPr>
            <w:tcW w:w="4023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กองทุนหลักประกันสุขภาพเทศบาลตำบลร่มเมือง</w:t>
            </w:r>
          </w:p>
        </w:tc>
      </w:tr>
      <w:tr w:rsidR="00D568BB" w:rsidRPr="00D568BB" w:rsidTr="00AF7976">
        <w:tc>
          <w:tcPr>
            <w:tcW w:w="4023" w:type="dxa"/>
            <w:shd w:val="clear" w:color="auto" w:fill="auto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6" w:type="dxa"/>
            <w:gridSpan w:val="2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D568BB" w:rsidRPr="00D568BB" w:rsidRDefault="001627A4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68BB" w:rsidRPr="00D568BB" w:rsidTr="00AF7976">
        <w:tc>
          <w:tcPr>
            <w:tcW w:w="4023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D568BB" w:rsidRPr="00D568BB" w:rsidRDefault="001627A4" w:rsidP="00AF7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D568BB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68BB" w:rsidRPr="00D568BB" w:rsidTr="00AF7976">
        <w:tc>
          <w:tcPr>
            <w:tcW w:w="4023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7F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0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ชมรมอาสาสมัครสาธารณสุข รพ.สต.บ้านลำ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</w:t>
            </w:r>
          </w:p>
          <w:p w:rsidR="00D568BB" w:rsidRPr="00D568BB" w:rsidRDefault="00D568BB" w:rsidP="00D5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1. นางชนะกานต์  นิโรธสัญญา</w:t>
            </w:r>
          </w:p>
          <w:p w:rsidR="00D568BB" w:rsidRPr="00D568BB" w:rsidRDefault="00D568BB" w:rsidP="00D5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2. นายภิญโญ  สว่างรัตน์</w:t>
            </w:r>
          </w:p>
          <w:p w:rsidR="00D568BB" w:rsidRPr="00D568BB" w:rsidRDefault="00D568BB" w:rsidP="00D5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3. นางสาวพัชรี  สุวรรณลิขิต</w:t>
            </w:r>
          </w:p>
          <w:p w:rsidR="00D568BB" w:rsidRPr="00D568BB" w:rsidRDefault="00D568BB" w:rsidP="00D5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4. นางพิมพ์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ดา  สองทอง</w:t>
            </w:r>
          </w:p>
          <w:p w:rsidR="00D568BB" w:rsidRPr="00D568BB" w:rsidRDefault="00D568BB" w:rsidP="00D5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5.นางสมใจ  บัวคลี่</w:t>
            </w:r>
          </w:p>
          <w:p w:rsidR="00D568BB" w:rsidRPr="00D568BB" w:rsidRDefault="00D568BB" w:rsidP="00D568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6.นางจริยา  เกื้อสุข</w:t>
            </w:r>
          </w:p>
        </w:tc>
      </w:tr>
      <w:tr w:rsidR="00D568BB" w:rsidRPr="00D568BB" w:rsidTr="00AF7976">
        <w:tc>
          <w:tcPr>
            <w:tcW w:w="4023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D568BB" w:rsidRPr="00D568BB" w:rsidRDefault="00D568BB" w:rsidP="00AE67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7F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2/2566</w:t>
            </w:r>
            <w:r w:rsidR="00AF4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AF4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 w:rsidR="00AE6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bookmarkStart w:id="0" w:name="_GoBack"/>
            <w:bookmarkEnd w:id="0"/>
            <w:r w:rsidR="007F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พ.ศ.2566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F4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D568BB" w:rsidRPr="00D568BB" w:rsidTr="00AF7976">
        <w:tc>
          <w:tcPr>
            <w:tcW w:w="4023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วันที่.๑...เดือน </w:t>
            </w:r>
            <w:r w:rsidR="007F29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AF460F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AF4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D568BB" w:rsidRPr="00D568BB" w:rsidRDefault="00D568BB" w:rsidP="00AF46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วันที่.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.เดือน....</w:t>
            </w:r>
            <w:r w:rsidR="00AF4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AF460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AF4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D568BB" w:rsidRPr="00D568BB" w:rsidTr="00AF7976">
        <w:tc>
          <w:tcPr>
            <w:tcW w:w="4023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D568BB" w:rsidRPr="00D568BB" w:rsidRDefault="00D568BB" w:rsidP="00AF46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AF4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๓๑,๖๕๐  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D568BB" w:rsidRPr="00D568BB" w:rsidTr="00AF7976">
        <w:tc>
          <w:tcPr>
            <w:tcW w:w="10059" w:type="dxa"/>
            <w:gridSpan w:val="3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D568BB" w:rsidRPr="00D568BB" w:rsidRDefault="00D568BB" w:rsidP="00AF79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  <w:lang w:val="en"/>
              </w:rPr>
              <w:t xml:space="preserve">        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จากสถานการณ์การเปลี่ยนแปลงทั้งทางด้านเศรษฐกิจ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วิถีการดำรงชีวิตของคนไทยเปลี่ยนแปลงไปจากการมีวิถีชีวิตที่เอื้อต่อการมีสุขภาพดีส่งผลให้ไปสู่ภาวะที่มีปัจจัยเสี่ยงต่อโรคต่างๆ ได้แก่ ไขมันในเลือดสูง โรคเบาหวาน โรคความดันโลหิตสูง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  <w:lang w:val="en"/>
              </w:rPr>
              <w:t xml:space="preserve">จากปีงบประมาณ ๒๕๖6 ได้ดำเนินการโครงการคลินิกรักษ์สุขภาพใกล้บ้าน มีผู้ป่วยความดันโลหิตสูงที่ไม่สามารถควบคุมความดันโลหิตให้อยู่ในเกณฑ์ปกติร้อยละ 38.๔๒ ผู้ป่วยโรคเบาหวานที่ควบคุมระดับน้ำตาลในเลือดไม่ได้คิดเป็นร้อยละ ๕๑.๗๕  ผู้ป่วยโรคเรื้อรังมีภาวะไตเสื่อมระยะ3 มีการทำงานของไตดีขึ้นเพียง ร้อยละ ๖๕   ผู้ป่วย 3 กลุ่มนี้ จำเป็นต้องฟื้นฟูเรื่องการดูแลสุขภาพของตนเองแบบเข้มข้น เพื่อป้องกันภาวะแทรกซ้อนที่จะเกิดขึ้นจากการเป็นโรคดังกล่าว 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  <w:lang w:val="en"/>
              </w:rPr>
              <w:t>ชมรมอ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  <w:lang w:val="en"/>
              </w:rPr>
              <w:t xml:space="preserve">สม.รพ.สต.บ้านลำ ต.ร่มเมือง รพ.สต.บ้านลำและกองทุนหลักประกันสุขภาพเทศบาลตำบลร่มเมือง จึงได้จัดกิจกรรมแลกเปลี่ยนเรียนรู้ในการปรับเปลี่ยนพฤติกรรมใน 3 กลุ่มนี้ เพื่อให้ผู้ป่วยมีคุณภาพที่ดีขึ้นและสามารถควบคุมระดับความดันโลหิต ระดับน้ำตาลในเลือด และการทำงานของไตที่ดีขึ้น          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  <w:lang w:val="en"/>
              </w:rPr>
              <w:t xml:space="preserve">ดังนั้นทางชมรม 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  <w:lang w:val="en"/>
              </w:rPr>
              <w:t>อส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  <w:lang w:val="en"/>
              </w:rPr>
              <w:t>ม.รพ.สต.บ้านลำ รพ.สต.บ้านลำและกองทุนหลักประกันสุขภาพเทศบาลตำบลร่มเมืองเห็นว่าโครงการดังกล่าวเป็นผลดีต่อผู้ป่วย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คลินิกรับยาโรคเรื้อรังของรพ.สต.บ้านลำ จึงควรจัดกิจกรรมแลกเปลี่ยนเรียนรู้ในการดูแลสุขภาพของตนเองแบบเข้มข้นสำหรับผู้ป่วยความดันโลหิตสูง ผู้ป่วยโรคเบาหวาน ผู้ป่วยโรคเรื้อรังมีภาวะไตเสื่อมระยะ๓ และผู้ป่วยที่มีภาวะไขมันในเลือดสูง  เพื่อให้ผู้ป่วยตระหนักในการดูแลตนเองได้ถูกต้อง เพื่อป้องกันภาวะแทรกซ้อนต่อไป</w:t>
            </w:r>
          </w:p>
        </w:tc>
      </w:tr>
      <w:tr w:rsidR="00D568BB" w:rsidRPr="00D568BB" w:rsidTr="00AF7976">
        <w:tc>
          <w:tcPr>
            <w:tcW w:w="10059" w:type="dxa"/>
            <w:gridSpan w:val="3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๑.สำรวจข้อมูลผู้ป่วยโรคเรื้อรังที่รับยาที่รพ.สต.บ้านลำ  และผู้ป่วยโรคเรื้อรังมีภาวะไตเสื่อมระยะ 3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๒.เขียนโครงการนำเสนอ/ วางแผนวันในการจัดกิจกรรมแลกเปลี่ยนเรียนรู้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๓.ประชุมชี้แจงอสม. เพื่อประชาสัมพันธ์โครงการ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๑.ประชาสัมพันธ์โครงการ โดยเจ้าหน้าที่สาธารณสุข และ 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๒.ปฏิบัติตามแผน โดยแยกผู้ป่วยโรคเรื้อรังที่มีภาวะสุขภาพ เป็น ๓ ประเภท ได้แก่ ผู้ป่วยความดันโลหิตสูงผู้ป่วยโรคเบาหวาน และผู้ป่วยโรคเรื้อรังมีภาวะไตเสื่อมระยะ๓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๓.นัดผู้ป่วยแต่ละกลุ่มมาร่วมกิจกรรมแลกเปลี่ยนเรียนรู้ในการปรับเปลี่ยนพฤติกรรม โดยทีมพยาบาลวิชาชีพ  เพื่อให้ผู้ป่วยตระหนักและสามารถดูแลตัวเองได้ จนควบคุมความดันโลหิตให้อยู่ในเกณฑ์ปกติผู้ป่วยโรคเบาหวานสามารถควบคุมระดับน้ำตาลในเลือดได้ ผู้ป่วยโรคเรื้อรังที่มีภาวะไตเสื่อมระยะ3 สามารถดูแลไตให้มีการทำงานที่ดีขึ้น และผู้ป่วยภาวะไขมันในเลือดสูง มีระดับไขมันในเลือดปกติ เพื่อป้องกันภาวะแทรกซ้อนอื่นๆ</w:t>
            </w:r>
          </w:p>
          <w:p w:rsidR="00D568BB" w:rsidRP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๔.ติดตามระดับความดันโลหิตซ้ำในผู้ป่วยความดันโลหิตสูง ผู้ป่วยโรคเบาหวานสามารถควบคุมระดับน้ำตาลในเลือดได้ ผู้ป่วยโรคเรื้อรังมีภาวะไตเสื่อมระยะ๓ ให้สามารถดูแลไตให้มีการทำงานที่ดีขึ้น โดยการเจาะเลือดซ้ำ และผู้ป่วยภาวะไขมันในเลือดสูง มีระดับไขมันในเลือด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ดีขึ้น</w:t>
            </w:r>
          </w:p>
          <w:p w:rsid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๕.เยี่ยมบ้านผู้ป่วยโรคเรื้อรังที่มีภาวะสุขภาพ 4 ประเภท ดังกล่าวที่ไม่สามารถควบคุมโรคได้</w:t>
            </w:r>
          </w:p>
          <w:p w:rsid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8BB" w:rsidRDefault="00D568BB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2983" w:rsidRPr="00D568BB" w:rsidRDefault="007F2983" w:rsidP="00D568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568BB" w:rsidRPr="00D568BB" w:rsidTr="00AF7976">
        <w:tc>
          <w:tcPr>
            <w:tcW w:w="10059" w:type="dxa"/>
            <w:gridSpan w:val="3"/>
            <w:shd w:val="clear" w:color="auto" w:fill="auto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กลุ่มเป้าหมาย</w:t>
            </w:r>
          </w:p>
          <w:p w:rsidR="00D568BB" w:rsidRPr="00D568BB" w:rsidRDefault="00D568BB" w:rsidP="00D5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ผู้ป่วยโรคติดต่อไม่เรื้อรัง</w:t>
            </w:r>
            <w:r w:rsidR="00DE04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๑๘๕ คน</w:t>
            </w:r>
            <w:r w:rsidR="006D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(เบาหวานจำนวน ๔๔ ราย ความดันโลหิตสูงจำนวน ๑๐๓ ราย ไขมันในเลือดสูง ๑๘ รายและภาวะไตเสื่อม ๒๐ ราย)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โรงพยาบาลส่งเสริมสุขภาพตำบลบ้านลำ</w:t>
            </w:r>
          </w:p>
          <w:p w:rsidR="00D568BB" w:rsidRPr="007F2983" w:rsidRDefault="00D568BB" w:rsidP="007F29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D568BB" w:rsidRPr="00D568BB" w:rsidRDefault="00D568BB" w:rsidP="00D56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๑.ผู้ป่วยโรคความดันโลหิตสูง โรคเบาหวาน ภาวะไขมันในเลือดสูง มีความรู้ ความเข้าใจเกี่ยวกับโรคความดันโลหิตสูง โรคเบาหวาน สามารถปรับเปลี่ยนพฤติกรรม ให้มีความดันโลหิตที่ปกติ ค่าน้ำตาลในเลือดปกติ เพื่อการป้องกันภาวะแทรกซ้อนของโรคเบาหวาน  โรคความดันโลหิตสูง และภาวะไขมันในเลือดสูง</w:t>
            </w:r>
          </w:p>
          <w:p w:rsidR="00D568BB" w:rsidRPr="00D568BB" w:rsidRDefault="00D568BB" w:rsidP="00D56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๒.ผู้ป่วยที่มีภาวะไตเสื่อม สามารถปรับเปลี่ยนพฤติกรรม ทำให้การทำงานของไตดีขึ้น</w:t>
            </w:r>
          </w:p>
          <w:p w:rsidR="00D568BB" w:rsidRPr="00D568BB" w:rsidRDefault="00D568BB" w:rsidP="00D56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๓.ผู้ป่วยโรคเรื้อรังรับยาต่อเนื่อง ไม่เกิดภาวะแทรกซ้อน</w:t>
            </w:r>
          </w:p>
        </w:tc>
      </w:tr>
      <w:tr w:rsidR="00D568BB" w:rsidRPr="00D568BB" w:rsidTr="00AF7976">
        <w:tc>
          <w:tcPr>
            <w:tcW w:w="4956" w:type="dxa"/>
            <w:gridSpan w:val="2"/>
          </w:tcPr>
          <w:p w:rsidR="00D568BB" w:rsidRPr="00D568BB" w:rsidRDefault="00D568BB" w:rsidP="00AF7976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D568BB" w:rsidRPr="00D568BB" w:rsidRDefault="00D568BB" w:rsidP="00AF7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เป้าหมาย(เชิงปริมาณ /เชิงคุณภาพ)</w:t>
            </w:r>
          </w:p>
        </w:tc>
      </w:tr>
      <w:tr w:rsidR="00D568BB" w:rsidRPr="00D568BB" w:rsidTr="00AF7976">
        <w:tc>
          <w:tcPr>
            <w:tcW w:w="4956" w:type="dxa"/>
            <w:gridSpan w:val="2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๑เพื่อให้ผู้ป่วยโรคความดันโลหิตสูง โรคเบาหวาน ภาวะไขมันในเลือดสูง มีความรู้ ความเข้าใจในการปรับเปลี่ยนพฤติกรรม เพื่อควบคุมระดับความดันโลหิตให้ปกติ ระดับน้ำตาลในเลือดให้ปกติ</w:t>
            </w:r>
          </w:p>
        </w:tc>
        <w:tc>
          <w:tcPr>
            <w:tcW w:w="5103" w:type="dxa"/>
          </w:tcPr>
          <w:p w:rsidR="00D568BB" w:rsidRPr="00D568BB" w:rsidRDefault="00D568BB" w:rsidP="00D5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ข้อที่๑ ผู้ป่วยเป็นโรคความดันโลหิตสูง สามารถควบคุมระดับความดันโลหิตให้ปกติ 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  <w:p w:rsidR="00D568BB" w:rsidRPr="00D568BB" w:rsidRDefault="00D568BB" w:rsidP="00D56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ผู้ป่วยเบาหวาน สามารถควบคุมระดับน้ำตาลในเลือดให้ปกติ ร้อยละ ๔๕ ผู้ป่วยที่มีภาวะไขมันในเลื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อดสูง มีค่าไขมันที่ปกติ 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D568BB" w:rsidRPr="00D568BB" w:rsidTr="00AF7976">
        <w:tc>
          <w:tcPr>
            <w:tcW w:w="4956" w:type="dxa"/>
            <w:gridSpan w:val="2"/>
          </w:tcPr>
          <w:p w:rsidR="00D568BB" w:rsidRPr="007F2983" w:rsidRDefault="00D568BB" w:rsidP="007F29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298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๒ เพื่อให้ผู้ป่วยโรคความดันโลหิตสูง โรคเบาหวานไม่เกิดภาวะแทรกซ้อน</w:t>
            </w:r>
          </w:p>
        </w:tc>
        <w:tc>
          <w:tcPr>
            <w:tcW w:w="5103" w:type="dxa"/>
          </w:tcPr>
          <w:p w:rsidR="00D568BB" w:rsidRPr="007F2983" w:rsidRDefault="00D568BB" w:rsidP="007F29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98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๒ผู้ป่วยโรคความดันโลหิตสูง โรคเบาหวานเกิดภาวะแทรกซ้อน ไม่เกิน ร้อยละ ๑๐</w:t>
            </w:r>
          </w:p>
        </w:tc>
      </w:tr>
      <w:tr w:rsidR="00D568BB" w:rsidRPr="00D568BB" w:rsidTr="00AF7976">
        <w:tc>
          <w:tcPr>
            <w:tcW w:w="4956" w:type="dxa"/>
            <w:gridSpan w:val="2"/>
          </w:tcPr>
          <w:p w:rsidR="00D568BB" w:rsidRPr="007F2983" w:rsidRDefault="00D568BB" w:rsidP="007F29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98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๓ เพื่อให้ผู้ป่วยโรคเรื้อรังที่มีภาวะไตเสื่อมระยะ ๓ มีความรู้ ความเข้าใจในการปรับเปลี่ยนพฤติกรรม ค่าการทำงานของไตดีขึ้น</w:t>
            </w:r>
          </w:p>
        </w:tc>
        <w:tc>
          <w:tcPr>
            <w:tcW w:w="5103" w:type="dxa"/>
          </w:tcPr>
          <w:p w:rsidR="00D568BB" w:rsidRPr="007F2983" w:rsidRDefault="00D568BB" w:rsidP="007F29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298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๓ ผู้ป่วยที่มีภาวะไตเสื่อม เมื่อติดตามซ้ำ  การทำงานของไตดีขึ้น ร้อยละ ๖๐</w:t>
            </w:r>
          </w:p>
        </w:tc>
      </w:tr>
    </w:tbl>
    <w:p w:rsidR="00D568BB" w:rsidRPr="00D568BB" w:rsidRDefault="00D568BB" w:rsidP="00D568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68BB" w:rsidRPr="00D568BB" w:rsidRDefault="00D568BB" w:rsidP="00D568B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กิจกรรมหลักและกิจกรรมย่อย(ปรับเพิ่ม หัวข้อได้ มากกว่าตัวอย่าง)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843"/>
      </w:tblGrid>
      <w:tr w:rsidR="00D568BB" w:rsidRPr="00D568BB" w:rsidTr="00DE044D">
        <w:tc>
          <w:tcPr>
            <w:tcW w:w="5070" w:type="dxa"/>
          </w:tcPr>
          <w:p w:rsidR="00D568BB" w:rsidRPr="00D568BB" w:rsidRDefault="00D568BB" w:rsidP="00AF7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D568BB" w:rsidRPr="00D568BB" w:rsidRDefault="00D568BB" w:rsidP="00AF7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D568BB" w:rsidRPr="00D568BB" w:rsidRDefault="00D568BB" w:rsidP="00AF7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D568BB" w:rsidRPr="00D568BB" w:rsidTr="00DE044D">
        <w:tc>
          <w:tcPr>
            <w:tcW w:w="5070" w:type="dxa"/>
          </w:tcPr>
          <w:p w:rsidR="00D568BB" w:rsidRPr="00D568BB" w:rsidRDefault="00DE044D" w:rsidP="00DE0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ประชาสัมพันธ์ผ่าน </w:t>
            </w:r>
            <w:proofErr w:type="spellStart"/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ม. และเจ้าหน้าที่สาธารณสุขในวันที่รับยาโรคเรื้อรัง</w:t>
            </w:r>
          </w:p>
        </w:tc>
        <w:tc>
          <w:tcPr>
            <w:tcW w:w="3260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BB" w:rsidRPr="00D568BB" w:rsidTr="00DE044D">
        <w:tc>
          <w:tcPr>
            <w:tcW w:w="5070" w:type="dxa"/>
          </w:tcPr>
          <w:p w:rsidR="00D568BB" w:rsidRPr="00D568BB" w:rsidRDefault="00D568BB" w:rsidP="00AF7976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กิจกรรมย่อย.</w:t>
            </w:r>
          </w:p>
          <w:p w:rsidR="00D568BB" w:rsidRDefault="00D568BB" w:rsidP="00DE04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044D" w:rsidRPr="00DE044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DE044D"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กิจกรรมรับยาในคลินิกโรคเรื้อรัง รพ.สต.บ้านลำ  เปิดให้บริการคลินิกจ่ายยาโรคเรื้อรัง ทุกวัน</w:t>
            </w:r>
            <w:r w:rsidR="00DE04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</w:t>
            </w:r>
            <w:r w:rsidR="00DE044D"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ที่๒ของทุกเดือน </w:t>
            </w:r>
            <w:proofErr w:type="spellStart"/>
            <w:r w:rsidR="00DE044D"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DE044D"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ม.ดูแลให้ผู้ป่วยชั่งน้ำหนัก วัดความดันโลหิตและเจาะเลือดตรวจน้ำตาลในเลือด   ลงบันทึกในแฟ้ม</w:t>
            </w:r>
            <w:r w:rsidR="00DE04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</w:t>
            </w:r>
            <w:r w:rsidR="00DE044D"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และสมุดประจำตัวโรคเรื้อรังเครือข่ายโรงพยาบาลพัทลุง</w:t>
            </w:r>
          </w:p>
          <w:p w:rsidR="00DE044D" w:rsidRPr="00DE044D" w:rsidRDefault="00DE044D" w:rsidP="00DE04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- มีบริการ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ตรวจรักษา</w:t>
            </w: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แพทย์เวชศาสตร์ครอบครัว </w:t>
            </w: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พยาบาลวิชาชีพ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และจ่ายยาโดยเภสัชกรเครือข่าย รพ.พัทลุง</w:t>
            </w:r>
          </w:p>
          <w:p w:rsidR="00DE044D" w:rsidRPr="00DE044D" w:rsidRDefault="00DE044D" w:rsidP="00DE04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มีการติดตามผู้ป่วยที่ขาดนัดในแต่ละเดือน โดยเจ้าหน้าที่</w:t>
            </w:r>
            <w:proofErr w:type="spellStart"/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และอสม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DE044D" w:rsidRPr="00DE044D" w:rsidRDefault="00DE044D" w:rsidP="00DE04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ผู้ป่วยได้รับการตรวจเลือดประจำปี</w:t>
            </w:r>
          </w:p>
          <w:p w:rsidR="00DE044D" w:rsidRPr="00D568BB" w:rsidRDefault="00DE044D" w:rsidP="00DE04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ตรวจตา เอกซเรย์ปอด  ตรวจสุขภาพช่องปาก และตรวจเท้าในผู้ป่วยเบาหวาน อย่างน้อยปีละ ๑ ครั้ง</w:t>
            </w:r>
          </w:p>
        </w:tc>
        <w:tc>
          <w:tcPr>
            <w:tcW w:w="3260" w:type="dxa"/>
          </w:tcPr>
          <w:p w:rsidR="00D568BB" w:rsidRPr="00D568BB" w:rsidRDefault="00DE044D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ไม่มีค่าใช้จ่าย</w:t>
            </w:r>
          </w:p>
          <w:p w:rsidR="00D568BB" w:rsidRPr="00D568BB" w:rsidRDefault="00D568BB" w:rsidP="00DE0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E044D" w:rsidRPr="00DE044D" w:rsidRDefault="007F2983" w:rsidP="00DE04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  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ฤศจิกายน </w:t>
            </w:r>
            <w:r w:rsidR="00DE044D"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๒๕๖6 </w:t>
            </w:r>
            <w:r w:rsidR="00DE04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:rsidR="00D568BB" w:rsidRPr="00D568BB" w:rsidRDefault="00DE044D" w:rsidP="00DE04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๓๐ กันยายน ๒๕๖7</w:t>
            </w:r>
          </w:p>
        </w:tc>
      </w:tr>
      <w:tr w:rsidR="00D568BB" w:rsidRPr="00D568BB" w:rsidTr="00DE044D">
        <w:tc>
          <w:tcPr>
            <w:tcW w:w="5070" w:type="dxa"/>
          </w:tcPr>
          <w:p w:rsidR="00D568BB" w:rsidRPr="00D568BB" w:rsidRDefault="00DE044D" w:rsidP="00DE04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.กิจกรรมแลกเปลี่ยนเรียนรู้ในการปรับเปลี่ยนพฤติกรรมในผู้ป่วยโรคเรื้อรังที่มีภาวะสุขภาพ เป็น ๓ ประเภท ได้แก่ ผู้ป่วยความดันโลหิตสูง   ผู้ป่วยโรคเบาหวาน และผู้ป่วยโรคเรื้อรังมีภาวะไตเสื่อมระยะ ๓</w:t>
            </w:r>
          </w:p>
        </w:tc>
        <w:tc>
          <w:tcPr>
            <w:tcW w:w="3260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68BB" w:rsidRPr="00D568BB" w:rsidRDefault="00D568BB" w:rsidP="00AF79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BB" w:rsidRPr="00D568BB" w:rsidTr="00DE044D">
        <w:tc>
          <w:tcPr>
            <w:tcW w:w="5070" w:type="dxa"/>
          </w:tcPr>
          <w:p w:rsidR="00DE044D" w:rsidRPr="00DE044D" w:rsidRDefault="00DE044D" w:rsidP="00DE04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กิจกรรมย่อย</w:t>
            </w:r>
          </w:p>
          <w:p w:rsidR="00D568BB" w:rsidRPr="00D568BB" w:rsidRDefault="00DE044D" w:rsidP="00DE044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-กิจกรรมแลกเปลี่ยนเรียนรู้การปรับเปลี่ยนพฤติกรรม ในผู้ป่วยความดันโลหิตสูง</w:t>
            </w:r>
          </w:p>
        </w:tc>
        <w:tc>
          <w:tcPr>
            <w:tcW w:w="3260" w:type="dxa"/>
          </w:tcPr>
          <w:p w:rsidR="00DE044D" w:rsidRDefault="00DE044D" w:rsidP="00DE04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44D" w:rsidRPr="00DE044D" w:rsidRDefault="00DE044D" w:rsidP="00DE04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ค่าวิทยากร จำนวน 3 ชั่วโมง </w:t>
            </w:r>
            <w:r w:rsidRPr="00DE044D">
              <w:rPr>
                <w:rFonts w:ascii="TH SarabunIT๙" w:hAnsi="TH SarabunIT๙" w:cs="TH SarabunIT๙"/>
                <w:sz w:val="32"/>
                <w:szCs w:val="32"/>
              </w:rPr>
              <w:t xml:space="preserve">x    </w:t>
            </w: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๖๐๐ บาท </w:t>
            </w:r>
            <w:r w:rsidRPr="00DE044D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เป็นเงิน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DE044D" w:rsidRPr="00DE044D" w:rsidRDefault="00DE044D" w:rsidP="00DE04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-ค่าอาหารว่างและเครื่องดื่ม </w:t>
            </w:r>
          </w:p>
          <w:p w:rsidR="00D568BB" w:rsidRPr="00D568BB" w:rsidRDefault="00DE044D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C47F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๐๓</w:t>
            </w: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2 ครั้งๆละ  1 มื้อ </w:t>
            </w:r>
            <w:r w:rsidRPr="00DE044D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 บาท เป็นเงิน  </w:t>
            </w:r>
            <w:r w:rsid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๕,๑๕</w:t>
            </w:r>
            <w:r w:rsidR="002026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DE0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43" w:type="dxa"/>
          </w:tcPr>
          <w:p w:rsidR="006D2597" w:rsidRPr="007E44B2" w:rsidRDefault="006D2597" w:rsidP="006D259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 พฤศจิกายน 2566 -</w:t>
            </w:r>
          </w:p>
          <w:p w:rsidR="00D568BB" w:rsidRPr="00D568BB" w:rsidRDefault="006D2597" w:rsidP="006D25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๓๐ กันยายน ๒๕๖7</w:t>
            </w:r>
          </w:p>
        </w:tc>
      </w:tr>
      <w:tr w:rsidR="00D568BB" w:rsidRPr="00D568BB" w:rsidTr="00DE044D">
        <w:tc>
          <w:tcPr>
            <w:tcW w:w="5070" w:type="dxa"/>
          </w:tcPr>
          <w:p w:rsidR="00D568BB" w:rsidRDefault="00D568BB" w:rsidP="002026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026CC"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กิจกรรมแลกเปลี่ยนเรียนรู้การปรับเปลี่ยน</w:t>
            </w:r>
            <w:r w:rsidR="00C47F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พฤติกรรม ในผู้ป่วยโรคเบาหวาน </w:t>
            </w:r>
            <w:r w:rsidR="002026CC"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ผู้ป่วยที่มีภาวะไขมันในเลือดสูง</w:t>
            </w:r>
            <w:r w:rsid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และผู้ป่วยที่มีภาวะไตเสื่อมระยะที่ ๓</w:t>
            </w:r>
          </w:p>
          <w:p w:rsidR="006D2597" w:rsidRDefault="006D2597" w:rsidP="002026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97" w:rsidRDefault="006D2597" w:rsidP="002026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97" w:rsidRDefault="006D2597" w:rsidP="002026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97" w:rsidRDefault="006D2597" w:rsidP="002026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97" w:rsidRPr="006D2597" w:rsidRDefault="006D2597" w:rsidP="002026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259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D2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สนับสนุนไข่ไก่ให้ผู้ป่วยที่มีภาวะไตเสื่อมระยะ3</w:t>
            </w:r>
          </w:p>
        </w:tc>
        <w:tc>
          <w:tcPr>
            <w:tcW w:w="3260" w:type="dxa"/>
          </w:tcPr>
          <w:p w:rsidR="002026CC" w:rsidRPr="002026CC" w:rsidRDefault="002026CC" w:rsidP="002026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ค่าวิทยากร จำนวน 3 ชั่วโมง </w:t>
            </w:r>
            <w:r w:rsidRPr="002026CC">
              <w:rPr>
                <w:rFonts w:ascii="TH SarabunIT๙" w:hAnsi="TH SarabunIT๙" w:cs="TH SarabunIT๙"/>
                <w:sz w:val="32"/>
                <w:szCs w:val="32"/>
              </w:rPr>
              <w:t xml:space="preserve">x    </w:t>
            </w:r>
            <w:r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๖๐๐ บาท </w:t>
            </w:r>
            <w:r w:rsidRPr="002026CC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 </w:t>
            </w:r>
            <w:r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เป็นเงิน     </w:t>
            </w:r>
            <w:r w:rsid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  <w:r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2026CC" w:rsidRPr="002026CC" w:rsidRDefault="002026CC" w:rsidP="002026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-ค่าอาหารว่างและเครื่องดื่ม </w:t>
            </w:r>
          </w:p>
          <w:p w:rsidR="00D568BB" w:rsidRDefault="002026CC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</w:t>
            </w:r>
            <w:r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2 ครั้งๆละ 1 มื้อ </w:t>
            </w:r>
            <w:r w:rsidRPr="002026CC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 บาท เป็นเงิน  </w:t>
            </w:r>
            <w:r w:rsid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๔,๑</w:t>
            </w:r>
            <w:r w:rsidRPr="002026CC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6D2597" w:rsidRPr="006D2597" w:rsidRDefault="006D2597" w:rsidP="006D25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259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6D25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ค่าไข่ไก่ สำหรับผู้ที่มีภาวะไตเสื่อม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๒๐</w:t>
            </w:r>
            <w:r w:rsidRPr="006D25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คนๆละ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6D25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แผงๆ</w:t>
            </w:r>
            <w:r w:rsidRPr="006D25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๑๑๐</w:t>
            </w:r>
            <w:r w:rsidRPr="006D25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 เป็นเงิน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๔,๔๐๐</w:t>
            </w:r>
            <w:r w:rsidRPr="006D25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6D2597" w:rsidRPr="00D568BB" w:rsidRDefault="006D2597" w:rsidP="00C47F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D2597" w:rsidRPr="007E44B2" w:rsidRDefault="006D2597" w:rsidP="006D259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 พฤศจิกายน 2566 -</w:t>
            </w:r>
          </w:p>
          <w:p w:rsidR="00D568BB" w:rsidRPr="00D568BB" w:rsidRDefault="006D2597" w:rsidP="006D25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๓๐ กันยายน ๒๕๖7</w:t>
            </w:r>
          </w:p>
        </w:tc>
      </w:tr>
      <w:tr w:rsidR="00D568BB" w:rsidRPr="00D568BB" w:rsidTr="00DE044D">
        <w:tc>
          <w:tcPr>
            <w:tcW w:w="5070" w:type="dxa"/>
          </w:tcPr>
          <w:p w:rsidR="00D568BB" w:rsidRPr="00D568BB" w:rsidRDefault="00C47FD7" w:rsidP="00AF79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D7">
              <w:rPr>
                <w:rFonts w:ascii="TH SarabunIT๙" w:hAnsi="TH SarabunIT๙" w:cs="TH SarabunIT๙"/>
                <w:sz w:val="32"/>
                <w:szCs w:val="32"/>
                <w:cs/>
              </w:rPr>
              <w:t>๓.กิจกรรมการวัดความดันโลหิตซ้ำในผู้ป่วยความดันโลหิตสูง ผู้ป่วยโรคเบาหวานสามารถควบคุมระดับน้ำตาลในเลือดได้ และผู้ป่วยโรคเรื้อรังมีภาวะไตเสื่อมระยะ3 ให้สามารถดูแลไตให้มีการทำงานที่ดีขึ้น โดยการเจาะเลือดซ้ำ</w:t>
            </w:r>
          </w:p>
        </w:tc>
        <w:tc>
          <w:tcPr>
            <w:tcW w:w="3260" w:type="dxa"/>
          </w:tcPr>
          <w:p w:rsidR="00D568BB" w:rsidRPr="006D259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259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ไม่มีค่าใช่จ่าย</w:t>
            </w:r>
          </w:p>
        </w:tc>
        <w:tc>
          <w:tcPr>
            <w:tcW w:w="1843" w:type="dxa"/>
          </w:tcPr>
          <w:p w:rsidR="00D568BB" w:rsidRPr="00D568BB" w:rsidRDefault="00D568BB" w:rsidP="006D25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7FD7" w:rsidRPr="00D568BB" w:rsidTr="00DE044D">
        <w:tc>
          <w:tcPr>
            <w:tcW w:w="5070" w:type="dxa"/>
          </w:tcPr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3.1 กิจกรรมย่อย</w:t>
            </w:r>
          </w:p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ติดตามวัดความดันโลหิตซ้ำ</w:t>
            </w:r>
          </w:p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ตามเกณฑ์มาตรฐาน</w:t>
            </w:r>
          </w:p>
        </w:tc>
        <w:tc>
          <w:tcPr>
            <w:tcW w:w="3260" w:type="dxa"/>
          </w:tcPr>
          <w:p w:rsidR="00C47FD7" w:rsidRPr="00C47FD7" w:rsidRDefault="006D2597" w:rsidP="00C47F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259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ไม่มีค่าใช่จ่าย</w:t>
            </w:r>
          </w:p>
        </w:tc>
        <w:tc>
          <w:tcPr>
            <w:tcW w:w="1843" w:type="dxa"/>
          </w:tcPr>
          <w:p w:rsidR="006D2597" w:rsidRPr="007E44B2" w:rsidRDefault="006D2597" w:rsidP="006D259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 พฤศจิกายน 2566 -</w:t>
            </w:r>
          </w:p>
          <w:p w:rsidR="00C47FD7" w:rsidRPr="00D568BB" w:rsidRDefault="006D2597" w:rsidP="006D25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๓๐ กันยายน ๒๕๖7</w:t>
            </w:r>
          </w:p>
        </w:tc>
      </w:tr>
      <w:tr w:rsidR="00D568BB" w:rsidRPr="00D568BB" w:rsidTr="00DE044D">
        <w:tc>
          <w:tcPr>
            <w:tcW w:w="5070" w:type="dxa"/>
          </w:tcPr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กิจกรรมย่อย</w:t>
            </w:r>
          </w:p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ติดตามเจาะหาค่าน้ำตาลในเลือด</w:t>
            </w:r>
          </w:p>
          <w:p w:rsidR="00D568BB" w:rsidRDefault="00C47FD7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ซ้ำตามเกณฑ์มาตรฐาน</w:t>
            </w:r>
          </w:p>
          <w:p w:rsidR="00C47FD7" w:rsidRPr="00C47FD7" w:rsidRDefault="00C47FD7" w:rsidP="00C47F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D568BB" w:rsidRPr="00D568BB" w:rsidRDefault="006D2597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59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ไม่มีค่าใช่จ่าย</w:t>
            </w:r>
          </w:p>
        </w:tc>
        <w:tc>
          <w:tcPr>
            <w:tcW w:w="1843" w:type="dxa"/>
          </w:tcPr>
          <w:p w:rsidR="006D2597" w:rsidRPr="007E44B2" w:rsidRDefault="006D2597" w:rsidP="006D259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 พฤศจิกายน 2566 -</w:t>
            </w:r>
          </w:p>
          <w:p w:rsidR="00D568BB" w:rsidRPr="00D568BB" w:rsidRDefault="006D2597" w:rsidP="006D25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๓๐ กันยายน ๒๕๖7</w:t>
            </w:r>
          </w:p>
        </w:tc>
      </w:tr>
      <w:tr w:rsidR="00C47FD7" w:rsidRPr="00D568BB" w:rsidTr="00DE044D">
        <w:tc>
          <w:tcPr>
            <w:tcW w:w="5070" w:type="dxa"/>
          </w:tcPr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D7">
              <w:rPr>
                <w:rFonts w:ascii="TH SarabunIT๙" w:hAnsi="TH SarabunIT๙" w:cs="TH SarabunIT๙"/>
                <w:sz w:val="32"/>
                <w:szCs w:val="32"/>
                <w:cs/>
              </w:rPr>
              <w:t>๓.๓ กิจกรรมย่อย</w:t>
            </w:r>
          </w:p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-ติดตามค่าการทำงานของไต โดยการเจาะเลือดซ้ำ</w:t>
            </w:r>
          </w:p>
        </w:tc>
        <w:tc>
          <w:tcPr>
            <w:tcW w:w="3260" w:type="dxa"/>
          </w:tcPr>
          <w:p w:rsidR="00C47FD7" w:rsidRPr="00D568BB" w:rsidRDefault="006D2597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59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ไม่มีค่าใช่จ่าย</w:t>
            </w:r>
          </w:p>
        </w:tc>
        <w:tc>
          <w:tcPr>
            <w:tcW w:w="1843" w:type="dxa"/>
          </w:tcPr>
          <w:p w:rsidR="006D2597" w:rsidRPr="007E44B2" w:rsidRDefault="006D2597" w:rsidP="006D259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 พฤศจิกายน 2566 -</w:t>
            </w:r>
          </w:p>
          <w:p w:rsidR="00C47FD7" w:rsidRPr="00D568BB" w:rsidRDefault="006D2597" w:rsidP="006D25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๓๐ กันยายน ๒๕๖7</w:t>
            </w:r>
          </w:p>
        </w:tc>
      </w:tr>
      <w:tr w:rsidR="00C47FD7" w:rsidRPr="00D568BB" w:rsidTr="00DE044D">
        <w:tc>
          <w:tcPr>
            <w:tcW w:w="5070" w:type="dxa"/>
          </w:tcPr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D7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C47FD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-ติดตามค่าไขมันในเลือดซ้ำ </w:t>
            </w:r>
          </w:p>
          <w:p w:rsidR="00C47FD7" w:rsidRPr="00C47FD7" w:rsidRDefault="00C47FD7" w:rsidP="00C47F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47FD7" w:rsidRPr="00D568BB" w:rsidRDefault="006D2597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59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ไม่มีค่าใช่จ่าย</w:t>
            </w:r>
          </w:p>
        </w:tc>
        <w:tc>
          <w:tcPr>
            <w:tcW w:w="1843" w:type="dxa"/>
          </w:tcPr>
          <w:p w:rsidR="006D2597" w:rsidRPr="007E44B2" w:rsidRDefault="006D2597" w:rsidP="006D259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 พฤศจิกายน 2566 -</w:t>
            </w:r>
          </w:p>
          <w:p w:rsidR="00C47FD7" w:rsidRPr="00D568BB" w:rsidRDefault="006D2597" w:rsidP="006D25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๓๐ กันยายน ๒๕๖7</w:t>
            </w:r>
          </w:p>
        </w:tc>
      </w:tr>
      <w:tr w:rsidR="00C47FD7" w:rsidRPr="00D568BB" w:rsidTr="00DE044D">
        <w:tc>
          <w:tcPr>
            <w:tcW w:w="5070" w:type="dxa"/>
          </w:tcPr>
          <w:p w:rsidR="006D2597" w:rsidRPr="006D2597" w:rsidRDefault="006D2597" w:rsidP="006D2597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2597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259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ติดตามเยี่ยมบ้านในผู้ป่วยที่ไม่สามารถควบคุมความดันโลหิตให้ปกติได้ ผู้ป่วยที่ไม่สามารถควบคุมระดับน้ำตาลในเลือดได้ผู้ป่วยโรคเรื้อรังมีภาวะไตเสื่อมระยะ3</w:t>
            </w:r>
          </w:p>
          <w:p w:rsidR="00C47FD7" w:rsidRPr="00C47FD7" w:rsidRDefault="006D2597" w:rsidP="006D25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2597">
              <w:rPr>
                <w:rFonts w:ascii="TH SarabunIT๙" w:hAnsi="TH SarabunIT๙" w:cs="TH SarabunIT๙"/>
                <w:sz w:val="32"/>
                <w:szCs w:val="32"/>
                <w:cs/>
              </w:rPr>
              <w:t>มีค่าการทำงานของไตลดลง</w:t>
            </w:r>
          </w:p>
        </w:tc>
        <w:tc>
          <w:tcPr>
            <w:tcW w:w="3260" w:type="dxa"/>
          </w:tcPr>
          <w:p w:rsidR="00C47FD7" w:rsidRPr="00D568BB" w:rsidRDefault="006D2597" w:rsidP="00AF79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59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ไม่มีค่าใช่จ่าย</w:t>
            </w:r>
          </w:p>
        </w:tc>
        <w:tc>
          <w:tcPr>
            <w:tcW w:w="1843" w:type="dxa"/>
          </w:tcPr>
          <w:p w:rsidR="006D2597" w:rsidRPr="007E44B2" w:rsidRDefault="006D2597" w:rsidP="006D259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 พฤศจิกายน 2566 -</w:t>
            </w:r>
          </w:p>
          <w:p w:rsidR="00C47FD7" w:rsidRPr="00D568BB" w:rsidRDefault="006D2597" w:rsidP="006D25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๓๐ กันยายน ๒๕๖7</w:t>
            </w:r>
          </w:p>
        </w:tc>
      </w:tr>
      <w:tr w:rsidR="006D2597" w:rsidRPr="00D568BB" w:rsidTr="00DE044D">
        <w:tc>
          <w:tcPr>
            <w:tcW w:w="5070" w:type="dxa"/>
          </w:tcPr>
          <w:p w:rsidR="006D2597" w:rsidRPr="006D2597" w:rsidRDefault="006D2597" w:rsidP="006D2597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D2597" w:rsidRPr="006D2597" w:rsidRDefault="006D2597" w:rsidP="006D25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๓๑,๖๕๐ บาท</w:t>
            </w:r>
          </w:p>
        </w:tc>
        <w:tc>
          <w:tcPr>
            <w:tcW w:w="1843" w:type="dxa"/>
          </w:tcPr>
          <w:p w:rsidR="006D2597" w:rsidRDefault="006D2597" w:rsidP="006D2597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D568BB" w:rsidRPr="00D568BB" w:rsidRDefault="00D568BB" w:rsidP="00D568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68BB" w:rsidRPr="00D568BB" w:rsidRDefault="00D568BB" w:rsidP="00D568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68BB" w:rsidRPr="00D568BB" w:rsidRDefault="00D568BB" w:rsidP="00D568B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68B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D568BB" w:rsidRPr="00D568BB" w:rsidRDefault="00D568BB" w:rsidP="00D568BB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D568BB">
        <w:rPr>
          <w:rFonts w:ascii="TH SarabunIT๙" w:hAnsi="TH SarabunIT๙" w:cs="TH SarabunIT๙"/>
          <w:iCs/>
          <w:sz w:val="32"/>
          <w:szCs w:val="32"/>
        </w:rPr>
        <w:t>7.1</w:t>
      </w:r>
      <w:r w:rsidRPr="00D568BB">
        <w:rPr>
          <w:rFonts w:ascii="TH SarabunIT๙" w:hAnsi="TH SarabunIT๙" w:cs="TH SarabunIT๙"/>
          <w:iCs/>
          <w:sz w:val="32"/>
          <w:szCs w:val="32"/>
        </w:rPr>
        <w:tab/>
      </w:r>
      <w:r w:rsidRPr="00D568BB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D568BB">
        <w:rPr>
          <w:rFonts w:ascii="TH SarabunIT๙" w:hAnsi="TH SarabunIT๙" w:cs="TH SarabunIT๙"/>
          <w:sz w:val="32"/>
          <w:szCs w:val="32"/>
        </w:rPr>
        <w:t>2561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D568BB">
        <w:rPr>
          <w:rFonts w:ascii="TH SarabunIT๙" w:hAnsi="TH SarabunIT๙" w:cs="TH SarabunIT๙"/>
          <w:sz w:val="32"/>
          <w:szCs w:val="32"/>
        </w:rPr>
        <w:t>10</w:t>
      </w:r>
      <w:r w:rsidRPr="00D568BB">
        <w:rPr>
          <w:rFonts w:ascii="TH SarabunIT๙" w:hAnsi="TH SarabunIT๙" w:cs="TH SarabunIT๙"/>
          <w:iCs/>
          <w:sz w:val="32"/>
          <w:szCs w:val="32"/>
        </w:rPr>
        <w:t>)</w:t>
      </w:r>
    </w:p>
    <w:p w:rsidR="00D568BB" w:rsidRPr="00D568BB" w:rsidRDefault="00D568BB" w:rsidP="00D568BB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D568B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7.1.1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7.1.2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568B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568BB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7.1.3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568B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D568BB">
        <w:rPr>
          <w:rFonts w:ascii="TH SarabunIT๙" w:hAnsi="TH SarabunIT๙" w:cs="TH SarabunIT๙"/>
          <w:sz w:val="32"/>
          <w:szCs w:val="32"/>
          <w:cs/>
        </w:rPr>
        <w:t>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7.1.4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7.1.5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D568BB" w:rsidRPr="00D568BB" w:rsidRDefault="00D568BB" w:rsidP="00D568B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D568BB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D568BB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568BB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D568B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D568BB" w:rsidRPr="00D568BB" w:rsidRDefault="00D568BB" w:rsidP="00D568BB">
      <w:pPr>
        <w:ind w:right="-427"/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7.2.1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568BB">
        <w:rPr>
          <w:rFonts w:ascii="TH SarabunIT๙" w:hAnsi="TH SarabunIT๙" w:cs="TH SarabunIT๙"/>
          <w:sz w:val="32"/>
          <w:szCs w:val="32"/>
        </w:rPr>
        <w:t xml:space="preserve"> [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568BB">
        <w:rPr>
          <w:rFonts w:ascii="TH SarabunIT๙" w:hAnsi="TH SarabunIT๙" w:cs="TH SarabunIT๙"/>
          <w:sz w:val="32"/>
          <w:szCs w:val="32"/>
        </w:rPr>
        <w:t>10</w:t>
      </w:r>
      <w:r w:rsidRPr="00D568BB">
        <w:rPr>
          <w:rFonts w:ascii="TH SarabunIT๙" w:hAnsi="TH SarabunIT๙" w:cs="TH SarabunIT๙"/>
          <w:sz w:val="32"/>
          <w:szCs w:val="32"/>
          <w:cs/>
        </w:rPr>
        <w:t>(</w:t>
      </w:r>
      <w:r w:rsidRPr="00D568BB">
        <w:rPr>
          <w:rFonts w:ascii="TH SarabunIT๙" w:hAnsi="TH SarabunIT๙" w:cs="TH SarabunIT๙"/>
          <w:sz w:val="32"/>
          <w:szCs w:val="32"/>
        </w:rPr>
        <w:t>1</w:t>
      </w:r>
      <w:r w:rsidRPr="00D568BB">
        <w:rPr>
          <w:rFonts w:ascii="TH SarabunIT๙" w:hAnsi="TH SarabunIT๙" w:cs="TH SarabunIT๙"/>
          <w:sz w:val="32"/>
          <w:szCs w:val="32"/>
          <w:cs/>
        </w:rPr>
        <w:t>)</w:t>
      </w:r>
      <w:r w:rsidRPr="00D568BB">
        <w:rPr>
          <w:rFonts w:ascii="TH SarabunIT๙" w:hAnsi="TH SarabunIT๙" w:cs="TH SarabunIT๙"/>
          <w:sz w:val="32"/>
          <w:szCs w:val="32"/>
        </w:rPr>
        <w:t>]</w:t>
      </w:r>
    </w:p>
    <w:p w:rsidR="00D568BB" w:rsidRPr="00D568BB" w:rsidRDefault="00D568BB" w:rsidP="00D568BB">
      <w:pPr>
        <w:ind w:right="-710"/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7.2.2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568BB">
        <w:rPr>
          <w:rFonts w:ascii="TH SarabunIT๙" w:hAnsi="TH SarabunIT๙" w:cs="TH SarabunIT๙"/>
          <w:sz w:val="32"/>
          <w:szCs w:val="32"/>
        </w:rPr>
        <w:t xml:space="preserve"> [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568BB">
        <w:rPr>
          <w:rFonts w:ascii="TH SarabunIT๙" w:hAnsi="TH SarabunIT๙" w:cs="TH SarabunIT๙"/>
          <w:sz w:val="32"/>
          <w:szCs w:val="32"/>
        </w:rPr>
        <w:t>10</w:t>
      </w:r>
      <w:r w:rsidRPr="00D568BB">
        <w:rPr>
          <w:rFonts w:ascii="TH SarabunIT๙" w:hAnsi="TH SarabunIT๙" w:cs="TH SarabunIT๙"/>
          <w:sz w:val="32"/>
          <w:szCs w:val="32"/>
          <w:cs/>
        </w:rPr>
        <w:t>(</w:t>
      </w:r>
      <w:r w:rsidRPr="00D568BB">
        <w:rPr>
          <w:rFonts w:ascii="TH SarabunIT๙" w:hAnsi="TH SarabunIT๙" w:cs="TH SarabunIT๙"/>
          <w:sz w:val="32"/>
          <w:szCs w:val="32"/>
        </w:rPr>
        <w:t>2</w:t>
      </w:r>
      <w:r w:rsidRPr="00D568BB">
        <w:rPr>
          <w:rFonts w:ascii="TH SarabunIT๙" w:hAnsi="TH SarabunIT๙" w:cs="TH SarabunIT๙"/>
          <w:sz w:val="32"/>
          <w:szCs w:val="32"/>
          <w:cs/>
        </w:rPr>
        <w:t>)</w:t>
      </w:r>
      <w:r w:rsidRPr="00D568BB">
        <w:rPr>
          <w:rFonts w:ascii="TH SarabunIT๙" w:hAnsi="TH SarabunIT๙" w:cs="TH SarabunIT๙"/>
          <w:sz w:val="32"/>
          <w:szCs w:val="32"/>
        </w:rPr>
        <w:t>]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7.2.3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568BB">
        <w:rPr>
          <w:rFonts w:ascii="TH SarabunIT๙" w:hAnsi="TH SarabunIT๙" w:cs="TH SarabunIT๙"/>
          <w:sz w:val="32"/>
          <w:szCs w:val="32"/>
        </w:rPr>
        <w:t xml:space="preserve"> [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568BB">
        <w:rPr>
          <w:rFonts w:ascii="TH SarabunIT๙" w:hAnsi="TH SarabunIT๙" w:cs="TH SarabunIT๙"/>
          <w:sz w:val="32"/>
          <w:szCs w:val="32"/>
        </w:rPr>
        <w:t>10</w:t>
      </w:r>
      <w:r w:rsidRPr="00D568BB">
        <w:rPr>
          <w:rFonts w:ascii="TH SarabunIT๙" w:hAnsi="TH SarabunIT๙" w:cs="TH SarabunIT๙"/>
          <w:sz w:val="32"/>
          <w:szCs w:val="32"/>
          <w:cs/>
        </w:rPr>
        <w:t>(</w:t>
      </w:r>
      <w:r w:rsidRPr="00D568BB">
        <w:rPr>
          <w:rFonts w:ascii="TH SarabunIT๙" w:hAnsi="TH SarabunIT๙" w:cs="TH SarabunIT๙"/>
          <w:sz w:val="32"/>
          <w:szCs w:val="32"/>
        </w:rPr>
        <w:t>3</w:t>
      </w:r>
      <w:r w:rsidRPr="00D568BB">
        <w:rPr>
          <w:rFonts w:ascii="TH SarabunIT๙" w:hAnsi="TH SarabunIT๙" w:cs="TH SarabunIT๙"/>
          <w:sz w:val="32"/>
          <w:szCs w:val="32"/>
          <w:cs/>
        </w:rPr>
        <w:t>)</w:t>
      </w:r>
      <w:r w:rsidRPr="00D568BB">
        <w:rPr>
          <w:rFonts w:ascii="TH SarabunIT๙" w:hAnsi="TH SarabunIT๙" w:cs="TH SarabunIT๙"/>
          <w:sz w:val="32"/>
          <w:szCs w:val="32"/>
        </w:rPr>
        <w:t>]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7.2.4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D568BB">
        <w:rPr>
          <w:rFonts w:ascii="TH SarabunIT๙" w:hAnsi="TH SarabunIT๙" w:cs="TH SarabunIT๙"/>
          <w:sz w:val="32"/>
          <w:szCs w:val="32"/>
        </w:rPr>
        <w:t xml:space="preserve"> [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568BB">
        <w:rPr>
          <w:rFonts w:ascii="TH SarabunIT๙" w:hAnsi="TH SarabunIT๙" w:cs="TH SarabunIT๙"/>
          <w:sz w:val="32"/>
          <w:szCs w:val="32"/>
        </w:rPr>
        <w:t>10</w:t>
      </w:r>
      <w:r w:rsidRPr="00D568BB">
        <w:rPr>
          <w:rFonts w:ascii="TH SarabunIT๙" w:hAnsi="TH SarabunIT๙" w:cs="TH SarabunIT๙"/>
          <w:sz w:val="32"/>
          <w:szCs w:val="32"/>
          <w:cs/>
        </w:rPr>
        <w:t>(</w:t>
      </w:r>
      <w:r w:rsidRPr="00D568BB">
        <w:rPr>
          <w:rFonts w:ascii="TH SarabunIT๙" w:hAnsi="TH SarabunIT๙" w:cs="TH SarabunIT๙"/>
          <w:sz w:val="32"/>
          <w:szCs w:val="32"/>
        </w:rPr>
        <w:t>4</w:t>
      </w:r>
      <w:r w:rsidRPr="00D568BB">
        <w:rPr>
          <w:rFonts w:ascii="TH SarabunIT๙" w:hAnsi="TH SarabunIT๙" w:cs="TH SarabunIT๙"/>
          <w:sz w:val="32"/>
          <w:szCs w:val="32"/>
          <w:cs/>
        </w:rPr>
        <w:t>)</w:t>
      </w:r>
      <w:r w:rsidRPr="00D568BB">
        <w:rPr>
          <w:rFonts w:ascii="TH SarabunIT๙" w:hAnsi="TH SarabunIT๙" w:cs="TH SarabunIT๙"/>
          <w:sz w:val="32"/>
          <w:szCs w:val="32"/>
        </w:rPr>
        <w:t>]</w:t>
      </w:r>
    </w:p>
    <w:p w:rsidR="00D568BB" w:rsidRPr="007F2983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7.2.5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568BB">
        <w:rPr>
          <w:rFonts w:ascii="TH SarabunIT๙" w:hAnsi="TH SarabunIT๙" w:cs="TH SarabunIT๙"/>
          <w:sz w:val="32"/>
          <w:szCs w:val="32"/>
        </w:rPr>
        <w:t xml:space="preserve"> [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568BB">
        <w:rPr>
          <w:rFonts w:ascii="TH SarabunIT๙" w:hAnsi="TH SarabunIT๙" w:cs="TH SarabunIT๙"/>
          <w:sz w:val="32"/>
          <w:szCs w:val="32"/>
        </w:rPr>
        <w:t>10</w:t>
      </w:r>
      <w:r w:rsidRPr="00D568BB">
        <w:rPr>
          <w:rFonts w:ascii="TH SarabunIT๙" w:hAnsi="TH SarabunIT๙" w:cs="TH SarabunIT๙"/>
          <w:sz w:val="32"/>
          <w:szCs w:val="32"/>
          <w:cs/>
        </w:rPr>
        <w:t>(</w:t>
      </w:r>
      <w:r w:rsidRPr="00D568BB">
        <w:rPr>
          <w:rFonts w:ascii="TH SarabunIT๙" w:hAnsi="TH SarabunIT๙" w:cs="TH SarabunIT๙"/>
          <w:sz w:val="32"/>
          <w:szCs w:val="32"/>
        </w:rPr>
        <w:t>5</w:t>
      </w:r>
      <w:r w:rsidRPr="00D568BB">
        <w:rPr>
          <w:rFonts w:ascii="TH SarabunIT๙" w:hAnsi="TH SarabunIT๙" w:cs="TH SarabunIT๙"/>
          <w:sz w:val="32"/>
          <w:szCs w:val="32"/>
          <w:cs/>
        </w:rPr>
        <w:t>)</w:t>
      </w:r>
      <w:r w:rsidRPr="00D568BB">
        <w:rPr>
          <w:rFonts w:ascii="TH SarabunIT๙" w:hAnsi="TH SarabunIT๙" w:cs="TH SarabunIT๙"/>
          <w:sz w:val="32"/>
          <w:szCs w:val="32"/>
        </w:rPr>
        <w:t>]</w:t>
      </w:r>
    </w:p>
    <w:p w:rsidR="00D568BB" w:rsidRPr="00D568BB" w:rsidRDefault="00D568BB" w:rsidP="00D568BB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68BB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D568B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568BB">
        <w:rPr>
          <w:rFonts w:ascii="TH SarabunIT๙" w:hAnsi="TH SarabunIT๙" w:cs="TH SarabunIT๙"/>
          <w:b/>
          <w:bCs/>
          <w:sz w:val="32"/>
          <w:szCs w:val="32"/>
        </w:rPr>
        <w:t>2561)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7.3.1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7.3.2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D568B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D568B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7.3.4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7.3.6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7.3.7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D568BB" w:rsidRPr="007F2983" w:rsidRDefault="00D568BB" w:rsidP="00D568BB">
      <w:pPr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7.3.8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D568BB">
        <w:rPr>
          <w:rFonts w:ascii="TH SarabunIT๙" w:hAnsi="TH SarabunIT๙" w:cs="TH SarabunIT๙"/>
          <w:sz w:val="32"/>
          <w:szCs w:val="32"/>
        </w:rPr>
        <w:t xml:space="preserve"> [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568BB">
        <w:rPr>
          <w:rFonts w:ascii="TH SarabunIT๙" w:hAnsi="TH SarabunIT๙" w:cs="TH SarabunIT๙"/>
          <w:sz w:val="32"/>
          <w:szCs w:val="32"/>
        </w:rPr>
        <w:t>10</w:t>
      </w:r>
      <w:r w:rsidRPr="00D568BB">
        <w:rPr>
          <w:rFonts w:ascii="TH SarabunIT๙" w:hAnsi="TH SarabunIT๙" w:cs="TH SarabunIT๙"/>
          <w:sz w:val="32"/>
          <w:szCs w:val="32"/>
          <w:cs/>
        </w:rPr>
        <w:t>(</w:t>
      </w:r>
      <w:r w:rsidRPr="00D568BB">
        <w:rPr>
          <w:rFonts w:ascii="TH SarabunIT๙" w:hAnsi="TH SarabunIT๙" w:cs="TH SarabunIT๙"/>
          <w:sz w:val="32"/>
          <w:szCs w:val="32"/>
        </w:rPr>
        <w:t>4</w:t>
      </w:r>
      <w:r w:rsidRPr="00D568BB">
        <w:rPr>
          <w:rFonts w:ascii="TH SarabunIT๙" w:hAnsi="TH SarabunIT๙" w:cs="TH SarabunIT๙"/>
          <w:sz w:val="32"/>
          <w:szCs w:val="32"/>
          <w:cs/>
        </w:rPr>
        <w:t>)</w:t>
      </w:r>
      <w:r w:rsidRPr="00D568BB">
        <w:rPr>
          <w:rFonts w:ascii="TH SarabunIT๙" w:hAnsi="TH SarabunIT๙" w:cs="TH SarabunIT๙"/>
          <w:sz w:val="32"/>
          <w:szCs w:val="32"/>
        </w:rPr>
        <w:t>]</w:t>
      </w:r>
    </w:p>
    <w:p w:rsidR="00D568BB" w:rsidRPr="00D568BB" w:rsidRDefault="00D568BB" w:rsidP="00D568B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68BB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D568B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D568BB">
        <w:rPr>
          <w:rFonts w:ascii="TH SarabunIT๙" w:hAnsi="TH SarabunIT๙" w:cs="TH SarabunIT๙"/>
          <w:sz w:val="32"/>
          <w:szCs w:val="32"/>
        </w:rPr>
        <w:t>7.4.1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D568B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7.4.1.8</w:t>
      </w:r>
      <w:r w:rsidR="007F298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7F2983">
        <w:rPr>
          <w:rFonts w:ascii="TH SarabunIT๙" w:hAnsi="TH SarabunIT๙" w:cs="TH SarabunIT๙"/>
          <w:sz w:val="32"/>
          <w:szCs w:val="32"/>
          <w:cs/>
        </w:rPr>
        <w:t>) .................</w:t>
      </w:r>
      <w:r w:rsidRPr="00D568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proofErr w:type="gramEnd"/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D568BB">
        <w:rPr>
          <w:rFonts w:ascii="TH SarabunIT๙" w:hAnsi="TH SarabunIT๙" w:cs="TH SarabunIT๙"/>
          <w:sz w:val="32"/>
          <w:szCs w:val="32"/>
        </w:rPr>
        <w:t>7.4.2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D568B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568B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D568BB">
        <w:rPr>
          <w:rFonts w:ascii="TH SarabunIT๙" w:hAnsi="TH SarabunIT๙" w:cs="TH SarabunIT๙"/>
          <w:sz w:val="32"/>
          <w:szCs w:val="32"/>
        </w:rPr>
        <w:t>7.4.3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D568B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568B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D568BB">
        <w:rPr>
          <w:rFonts w:ascii="TH SarabunIT๙" w:hAnsi="TH SarabunIT๙" w:cs="TH SarabunIT๙"/>
          <w:sz w:val="32"/>
          <w:szCs w:val="32"/>
        </w:rPr>
        <w:t>7.4.4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568BB" w:rsidRPr="00D568BB" w:rsidRDefault="00D568BB" w:rsidP="00D568BB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D568B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568B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>7.4.5.1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D568B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568B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D568B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568B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D568BB">
        <w:rPr>
          <w:rFonts w:ascii="TH SarabunIT๙" w:hAnsi="TH SarabunIT๙" w:cs="TH SarabunIT๙"/>
          <w:sz w:val="32"/>
          <w:szCs w:val="32"/>
        </w:rPr>
        <w:t>7.4.6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D568B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568B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D568BB">
        <w:rPr>
          <w:rFonts w:ascii="TH SarabunIT๙" w:hAnsi="TH SarabunIT๙" w:cs="TH SarabunIT๙"/>
          <w:sz w:val="32"/>
          <w:szCs w:val="32"/>
        </w:rPr>
        <w:t>7.4.7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D568B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D568BB" w:rsidRPr="00D568BB" w:rsidRDefault="00D568BB" w:rsidP="00D568B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568B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D568BB" w:rsidRPr="00D568BB" w:rsidRDefault="00D568BB" w:rsidP="00D568BB">
      <w:pPr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D568BB">
        <w:rPr>
          <w:rFonts w:ascii="TH SarabunIT๙" w:hAnsi="TH SarabunIT๙" w:cs="TH SarabunIT๙"/>
          <w:sz w:val="32"/>
          <w:szCs w:val="32"/>
        </w:rPr>
        <w:t>7.4.8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D568BB">
        <w:rPr>
          <w:rFonts w:ascii="TH SarabunIT๙" w:hAnsi="TH SarabunIT๙" w:cs="TH SarabunIT๙"/>
          <w:sz w:val="32"/>
          <w:szCs w:val="32"/>
        </w:rPr>
        <w:t xml:space="preserve"> [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568BB">
        <w:rPr>
          <w:rFonts w:ascii="TH SarabunIT๙" w:hAnsi="TH SarabunIT๙" w:cs="TH SarabunIT๙"/>
          <w:sz w:val="32"/>
          <w:szCs w:val="32"/>
        </w:rPr>
        <w:t>10</w:t>
      </w:r>
      <w:r w:rsidRPr="00D568BB">
        <w:rPr>
          <w:rFonts w:ascii="TH SarabunIT๙" w:hAnsi="TH SarabunIT๙" w:cs="TH SarabunIT๙"/>
          <w:sz w:val="32"/>
          <w:szCs w:val="32"/>
          <w:cs/>
        </w:rPr>
        <w:t>(</w:t>
      </w:r>
      <w:r w:rsidRPr="00D568BB">
        <w:rPr>
          <w:rFonts w:ascii="TH SarabunIT๙" w:hAnsi="TH SarabunIT๙" w:cs="TH SarabunIT๙"/>
          <w:sz w:val="32"/>
          <w:szCs w:val="32"/>
        </w:rPr>
        <w:t>4</w:t>
      </w:r>
      <w:r w:rsidRPr="00D568BB">
        <w:rPr>
          <w:rFonts w:ascii="TH SarabunIT๙" w:hAnsi="TH SarabunIT๙" w:cs="TH SarabunIT๙"/>
          <w:sz w:val="32"/>
          <w:szCs w:val="32"/>
          <w:cs/>
        </w:rPr>
        <w:t>)</w:t>
      </w:r>
      <w:r w:rsidRPr="00D568BB">
        <w:rPr>
          <w:rFonts w:ascii="TH SarabunIT๙" w:hAnsi="TH SarabunIT๙" w:cs="TH SarabunIT๙"/>
          <w:sz w:val="32"/>
          <w:szCs w:val="32"/>
        </w:rPr>
        <w:t>]</w:t>
      </w:r>
    </w:p>
    <w:p w:rsidR="006D2597" w:rsidRDefault="00D568BB" w:rsidP="006D25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ab/>
      </w:r>
      <w:r w:rsidRPr="00D568BB">
        <w:rPr>
          <w:rFonts w:ascii="TH SarabunIT๙" w:hAnsi="TH SarabunIT๙" w:cs="TH SarabunIT๙"/>
          <w:sz w:val="32"/>
          <w:szCs w:val="32"/>
        </w:rPr>
        <w:sym w:font="Symbol" w:char="F080"/>
      </w:r>
      <w:r w:rsidRPr="00D568BB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D568B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568B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D2597" w:rsidRPr="00D568BB" w:rsidRDefault="006D2597" w:rsidP="006D25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568BB" w:rsidRPr="00D568BB" w:rsidRDefault="00D568BB" w:rsidP="006D2597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D568BB">
        <w:rPr>
          <w:rFonts w:ascii="TH SarabunIT๙" w:hAnsi="TH SarabunIT๙" w:cs="TH SarabunIT๙"/>
          <w:sz w:val="32"/>
          <w:szCs w:val="32"/>
        </w:rPr>
        <w:t>.</w:t>
      </w:r>
      <w:r w:rsidRPr="00D568BB">
        <w:rPr>
          <w:rFonts w:ascii="TH SarabunIT๙" w:hAnsi="TH SarabunIT๙" w:cs="TH SarabunIT๙"/>
          <w:sz w:val="32"/>
          <w:szCs w:val="32"/>
          <w:cs/>
        </w:rPr>
        <w:t>.....</w:t>
      </w:r>
      <w:r w:rsidRPr="00D568B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D568BB">
        <w:rPr>
          <w:rFonts w:ascii="TH SarabunIT๙" w:hAnsi="TH SarabunIT๙" w:cs="TH SarabunIT๙"/>
          <w:sz w:val="32"/>
          <w:szCs w:val="32"/>
          <w:cs/>
        </w:rPr>
        <w:t>.........ผู้เสนอแผนงาน/โครงการ/</w:t>
      </w:r>
      <w:r w:rsidR="006D2597">
        <w:rPr>
          <w:rFonts w:ascii="TH SarabunIT๙" w:hAnsi="TH SarabunIT๙" w:cs="TH SarabunIT๙" w:hint="cs"/>
          <w:sz w:val="32"/>
          <w:szCs w:val="32"/>
          <w:cs/>
        </w:rPr>
        <w:t>กิ</w:t>
      </w:r>
      <w:r w:rsidRPr="00D568BB">
        <w:rPr>
          <w:rFonts w:ascii="TH SarabunIT๙" w:hAnsi="TH SarabunIT๙" w:cs="TH SarabunIT๙"/>
          <w:sz w:val="32"/>
          <w:szCs w:val="32"/>
          <w:cs/>
        </w:rPr>
        <w:t>จกรรม</w:t>
      </w:r>
    </w:p>
    <w:p w:rsidR="00D568BB" w:rsidRPr="00D568BB" w:rsidRDefault="00D568BB" w:rsidP="00D568BB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             (</w:t>
      </w:r>
      <w:r w:rsidR="006D2597">
        <w:rPr>
          <w:rFonts w:ascii="TH SarabunIT๙" w:hAnsi="TH SarabunIT๙" w:cs="TH SarabunIT๙" w:hint="cs"/>
          <w:sz w:val="32"/>
          <w:szCs w:val="32"/>
          <w:cs/>
        </w:rPr>
        <w:t>นางจริยา   เกื้อสุข</w:t>
      </w:r>
      <w:r w:rsidRPr="00D568BB">
        <w:rPr>
          <w:rFonts w:ascii="TH SarabunIT๙" w:hAnsi="TH SarabunIT๙" w:cs="TH SarabunIT๙"/>
          <w:sz w:val="32"/>
          <w:szCs w:val="32"/>
          <w:cs/>
        </w:rPr>
        <w:t>)</w:t>
      </w:r>
    </w:p>
    <w:p w:rsidR="00AF460F" w:rsidRPr="00AF460F" w:rsidRDefault="00AF460F" w:rsidP="00AF460F">
      <w:pPr>
        <w:rPr>
          <w:rFonts w:ascii="TH SarabunIT๙" w:hAnsi="TH SarabunIT๙" w:cs="TH SarabunIT๙"/>
          <w:sz w:val="32"/>
          <w:szCs w:val="32"/>
        </w:rPr>
      </w:pPr>
      <w:r w:rsidRPr="00AF460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D568BB" w:rsidRPr="00AF46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F460F">
        <w:rPr>
          <w:rFonts w:ascii="TH SarabunIT๙" w:hAnsi="TH SarabunIT๙" w:cs="TH SarabunIT๙"/>
          <w:sz w:val="32"/>
          <w:szCs w:val="32"/>
          <w:cs/>
        </w:rPr>
        <w:t>ประธานชม</w:t>
      </w:r>
      <w:r w:rsidR="007F2983">
        <w:rPr>
          <w:rFonts w:ascii="TH SarabunIT๙" w:hAnsi="TH SarabunIT๙" w:cs="TH SarabunIT๙"/>
          <w:sz w:val="32"/>
          <w:szCs w:val="32"/>
          <w:cs/>
        </w:rPr>
        <w:t>รมอาสาสมัครสาธารณสุข รพ.สต.บ้านลำ</w:t>
      </w:r>
    </w:p>
    <w:p w:rsidR="00AF460F" w:rsidRPr="00AF460F" w:rsidRDefault="00AF460F" w:rsidP="00AF460F">
      <w:pPr>
        <w:rPr>
          <w:rFonts w:ascii="TH SarabunIT๙" w:hAnsi="TH SarabunIT๙" w:cs="TH SarabunIT๙"/>
          <w:sz w:val="32"/>
          <w:szCs w:val="32"/>
        </w:rPr>
      </w:pPr>
      <w:r w:rsidRPr="00AF460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วันที่  </w:t>
      </w:r>
      <w:r w:rsidR="007F2983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AF460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7F298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F460F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D568BB" w:rsidRPr="00D568BB" w:rsidRDefault="00D568BB" w:rsidP="00D568B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D568BB" w:rsidRPr="00D568BB" w:rsidRDefault="00D568BB" w:rsidP="00D568BB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D568BB" w:rsidRPr="00064DB1" w:rsidRDefault="00D568BB" w:rsidP="00D568BB">
      <w:pPr>
        <w:rPr>
          <w:rFonts w:ascii="TH SarabunPSK" w:hAnsi="TH SarabunPSK" w:cs="TH SarabunPSK"/>
          <w:b/>
          <w:bCs/>
          <w:cs/>
        </w:rPr>
      </w:pPr>
      <w:r w:rsidRPr="00D568BB">
        <w:rPr>
          <w:rFonts w:ascii="TH SarabunIT๙" w:hAnsi="TH SarabunIT๙" w:cs="TH SarabunIT๙"/>
          <w:sz w:val="32"/>
          <w:szCs w:val="32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D568BB" w:rsidRPr="00064DB1" w:rsidRDefault="00D568BB" w:rsidP="00D568BB">
      <w:pPr>
        <w:rPr>
          <w:rFonts w:ascii="TH SarabunPSK" w:hAnsi="TH SarabunPSK" w:cs="TH SarabunPSK"/>
        </w:rPr>
      </w:pPr>
    </w:p>
    <w:p w:rsidR="00D568BB" w:rsidRPr="00064DB1" w:rsidRDefault="00D568BB" w:rsidP="00D568B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D568BB" w:rsidRPr="00064DB1" w:rsidRDefault="00D568BB" w:rsidP="00D568B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D568BB" w:rsidRPr="00064DB1" w:rsidRDefault="00D568BB" w:rsidP="00D568BB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D568BB" w:rsidRPr="00064DB1" w:rsidRDefault="00D568BB" w:rsidP="00D568BB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D568BB" w:rsidRPr="00064DB1" w:rsidRDefault="00D568BB" w:rsidP="00D568B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D568BB" w:rsidRPr="00064DB1" w:rsidRDefault="00D568BB" w:rsidP="00D568BB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D568BB" w:rsidRPr="00064DB1" w:rsidRDefault="00D568BB" w:rsidP="00D568BB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D568BB" w:rsidRPr="00064DB1" w:rsidRDefault="00D568BB" w:rsidP="00D568BB">
      <w:pPr>
        <w:rPr>
          <w:rFonts w:ascii="TH SarabunPSK" w:hAnsi="TH SarabunPSK" w:cs="TH SarabunPSK"/>
        </w:rPr>
      </w:pPr>
    </w:p>
    <w:p w:rsidR="00D568BB" w:rsidRPr="00064DB1" w:rsidRDefault="00D568BB" w:rsidP="00D568BB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D568BB" w:rsidRPr="00064DB1" w:rsidRDefault="00D568BB" w:rsidP="00D568BB">
      <w:pPr>
        <w:rPr>
          <w:rFonts w:ascii="TH SarabunPSK" w:hAnsi="TH SarabunPSK" w:cs="TH SarabunPSK"/>
        </w:rPr>
      </w:pPr>
    </w:p>
    <w:p w:rsidR="00D568BB" w:rsidRPr="00064DB1" w:rsidRDefault="00D568BB" w:rsidP="00D568BB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D568BB" w:rsidRDefault="00D568BB" w:rsidP="00D568BB">
      <w:pPr>
        <w:ind w:left="3402"/>
        <w:rPr>
          <w:rFonts w:ascii="TH SarabunPSK" w:hAnsi="TH SarabunPSK" w:cs="TH SarabunPSK"/>
        </w:rPr>
      </w:pPr>
    </w:p>
    <w:p w:rsidR="00D568BB" w:rsidRPr="00064DB1" w:rsidRDefault="00D568BB" w:rsidP="00D568BB">
      <w:pPr>
        <w:ind w:left="3402"/>
        <w:rPr>
          <w:rFonts w:ascii="TH SarabunPSK" w:hAnsi="TH SarabunPSK" w:cs="TH SarabunPSK"/>
        </w:rPr>
      </w:pPr>
    </w:p>
    <w:p w:rsidR="00D568BB" w:rsidRPr="00064DB1" w:rsidRDefault="00D568BB" w:rsidP="00D568BB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D568BB" w:rsidRPr="00064DB1" w:rsidRDefault="00D568BB" w:rsidP="00D568BB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D568BB" w:rsidRPr="00064DB1" w:rsidRDefault="00D568BB" w:rsidP="00D568BB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D568BB" w:rsidRPr="00064DB1" w:rsidRDefault="00D568BB" w:rsidP="00D568BB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9070C0" w:rsidRDefault="009070C0"/>
    <w:sectPr w:rsidR="00907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BB"/>
    <w:rsid w:val="001627A4"/>
    <w:rsid w:val="002026CC"/>
    <w:rsid w:val="006607D3"/>
    <w:rsid w:val="006D2597"/>
    <w:rsid w:val="006F33AA"/>
    <w:rsid w:val="007F2983"/>
    <w:rsid w:val="009070C0"/>
    <w:rsid w:val="00AA6678"/>
    <w:rsid w:val="00AE6747"/>
    <w:rsid w:val="00AF460F"/>
    <w:rsid w:val="00B9156A"/>
    <w:rsid w:val="00C47FD7"/>
    <w:rsid w:val="00D568BB"/>
    <w:rsid w:val="00D63A67"/>
    <w:rsid w:val="00D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DC0EA-AEA4-4E7A-B176-81B1E74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B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BB"/>
    <w:pPr>
      <w:ind w:left="720"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F33A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33A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DELL-NB</dc:creator>
  <cp:lastModifiedBy>CDH</cp:lastModifiedBy>
  <cp:revision>7</cp:revision>
  <cp:lastPrinted>2023-11-07T05:14:00Z</cp:lastPrinted>
  <dcterms:created xsi:type="dcterms:W3CDTF">2023-10-20T06:08:00Z</dcterms:created>
  <dcterms:modified xsi:type="dcterms:W3CDTF">2023-11-13T04:23:00Z</dcterms:modified>
</cp:coreProperties>
</file>