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               </w:t>
      </w:r>
    </w:p>
    <w:p>
      <w:pPr>
        <w:spacing w:after="0" w:line="240" w:lineRule="auto"/>
        <w:ind w:firstLine="720" w:firstLineChars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         </w:t>
      </w:r>
      <w:r>
        <w:rPr>
          <w:rFonts w:hint="cs" w:ascii="TH SarabunIT๙" w:hAnsi="TH SarabunIT๙" w:cs="TH SarabunIT๙"/>
          <w:sz w:val="32"/>
          <w:szCs w:val="32"/>
          <w:cs/>
        </w:rPr>
        <w:t>ที่ทำการ</w:t>
      </w:r>
      <w:r>
        <w:rPr>
          <w:rFonts w:hint="cs" w:ascii="TH SarabunIT๙" w:hAnsi="TH SarabunIT๙" w:cs="TH SarabunIT๙"/>
          <w:sz w:val="32"/>
          <w:szCs w:val="32"/>
          <w:cs/>
          <w:lang w:bidi="th-TH"/>
        </w:rPr>
        <w:t>โรงเรียน</w:t>
      </w:r>
      <w:r>
        <w:rPr>
          <w:rFonts w:hint="cs" w:ascii="TH SarabunIT๙" w:hAnsi="TH SarabunIT๙" w:cs="TH SarabunIT๙"/>
          <w:sz w:val="32"/>
          <w:szCs w:val="32"/>
          <w:cs/>
        </w:rPr>
        <w:t>ผู้สูงอายุ</w:t>
      </w:r>
      <w:r>
        <w:rPr>
          <w:rFonts w:ascii="TH SarabunIT๙" w:hAnsi="TH SarabunIT๙" w:cs="TH SarabunIT๙"/>
          <w:sz w:val="32"/>
          <w:szCs w:val="32"/>
          <w:cs/>
        </w:rPr>
        <w:t>ตำบลบางด้วน</w:t>
      </w:r>
    </w:p>
    <w:p>
      <w:pPr>
        <w:spacing w:after="0" w:line="240" w:lineRule="auto"/>
        <w:ind w:left="4320" w:leftChars="0" w:firstLine="1683" w:firstLineChars="526"/>
        <w:jc w:val="both"/>
        <w:rPr>
          <w:rFonts w:hint="default" w:ascii="TH SarabunIT๙" w:hAnsi="TH SarabunIT๙" w:cs="TH SarabunIT๙"/>
          <w:sz w:val="32"/>
          <w:szCs w:val="32"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bidi="th-TH"/>
        </w:rPr>
        <w:t>หมู่ที่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2 </w:t>
      </w:r>
      <w:r>
        <w:rPr>
          <w:rFonts w:ascii="TH SarabunIT๙" w:hAnsi="TH SarabunIT๙" w:cs="TH SarabunIT๙"/>
          <w:sz w:val="32"/>
          <w:szCs w:val="32"/>
          <w:cs/>
        </w:rPr>
        <w:t>อำเภอปะเหลียน จังหวัดตรัง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92140</w:t>
      </w:r>
    </w:p>
    <w:p>
      <w:pPr>
        <w:spacing w:line="240" w:lineRule="auto"/>
        <w:jc w:val="right"/>
        <w:rPr>
          <w:rFonts w:ascii="TH SarabunIT๙" w:hAnsi="TH SarabunIT๙" w:cs="TH SarabunIT๙"/>
          <w:sz w:val="16"/>
          <w:szCs w:val="16"/>
        </w:rPr>
      </w:pPr>
    </w:p>
    <w:p>
      <w:pPr>
        <w:spacing w:line="240" w:lineRule="auto"/>
        <w:ind w:left="720" w:leftChars="0" w:firstLine="720" w:firstLineChars="0"/>
        <w:jc w:val="center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     21  พฤศจิกายน  2566</w:t>
      </w:r>
    </w:p>
    <w:p>
      <w:pPr>
        <w:spacing w:line="240" w:lineRule="auto"/>
        <w:ind w:left="720" w:leftChars="0" w:firstLine="720" w:firstLineChars="0"/>
        <w:jc w:val="center"/>
        <w:rPr>
          <w:rFonts w:hint="default" w:ascii="TH SarabunIT๙" w:hAnsi="TH SarabunIT๙" w:cs="TH SarabunIT๙"/>
          <w:sz w:val="2"/>
          <w:szCs w:val="2"/>
          <w:cs/>
          <w:lang w:val="en-US" w:bidi="th-TH"/>
        </w:rPr>
      </w:pPr>
    </w:p>
    <w:p>
      <w:pPr>
        <w:spacing w:before="120" w:after="0" w:line="240" w:lineRule="auto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โครงการพัฒนาคุณภาพชีวิตผู้สูงอายุในโรงเรียนผู้สูงอายุตำบลบางด้วน</w:t>
      </w:r>
    </w:p>
    <w:p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ประธานกรรมการกองทุนหลักประกันสุขภาพองค์การบริหารส่วนตำบลบางด้วน</w:t>
      </w:r>
    </w:p>
    <w:p>
      <w:pPr>
        <w:spacing w:before="120" w:after="0"/>
        <w:ind w:firstLine="720" w:firstLineChars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>ด้วย</w:t>
      </w:r>
      <w:r>
        <w:rPr>
          <w:rFonts w:hint="cs" w:ascii="TH SarabunIT๙" w:hAnsi="TH SarabunIT๙" w:cs="TH SarabunIT๙"/>
          <w:sz w:val="32"/>
          <w:szCs w:val="32"/>
          <w:cs/>
          <w:lang w:bidi="th-TH"/>
        </w:rPr>
        <w:t>โรงเรียน</w:t>
      </w:r>
      <w:r>
        <w:rPr>
          <w:rFonts w:hint="cs" w:ascii="TH SarabunIT๙" w:hAnsi="TH SarabunIT๙" w:cs="TH SarabunIT๙"/>
          <w:sz w:val="32"/>
          <w:szCs w:val="32"/>
          <w:cs/>
        </w:rPr>
        <w:t>ผู้สูงอายุตำบลบางด้วน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มีความประสงค์จะจัดทำ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โครงการพัฒนาคุณภาพชีวิตผู้สูงอายุในโรงเรียนผู้สูงอายุตำบลบางด้วน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ในปีงบประมาณ 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โดยขอรับการสนับสนุนงบประมาณจากกองทุนหลักประกันสุขภาพองค์การบริหารส่วนตำบลบางด้วน เป็นเงินทั้งสิ้น </w:t>
      </w:r>
      <w:r>
        <w:rPr>
          <w:rFonts w:hint="cs" w:ascii="TH SarabunIT๙" w:hAnsi="TH SarabunIT๙" w:cs="TH SarabunIT๙"/>
          <w:sz w:val="32"/>
          <w:szCs w:val="32"/>
          <w:cs/>
        </w:rPr>
        <w:t>2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8,080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( สองหมื่นแปดพันแปดสิบบาทถ้วน ) </w:t>
      </w:r>
      <w:r>
        <w:rPr>
          <w:rFonts w:ascii="TH SarabunIT๙" w:hAnsi="TH SarabunIT๙" w:cs="TH SarabunIT๙"/>
          <w:sz w:val="32"/>
          <w:szCs w:val="32"/>
          <w:cs/>
        </w:rPr>
        <w:t>โดยมีรายละเอียดแผนงาน/โครงการ ดังนี้</w:t>
      </w:r>
    </w:p>
    <w:p>
      <w:pPr>
        <w:spacing w:before="120"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  <w:shd w:val="clear" w:color="auto" w:fill="FFFFFF"/>
        </w:rPr>
      </w:pPr>
      <w:r>
        <w:rPr>
          <w:rFonts w:ascii="TH SarabunIT๙" w:hAnsi="TH SarabunIT๙" w:cs="TH SarabunIT๙"/>
          <w:b/>
          <w:bCs/>
          <w:sz w:val="36"/>
          <w:szCs w:val="36"/>
          <w:u w:val="single"/>
          <w:shd w:val="clear" w:color="auto" w:fill="FFFFFF"/>
          <w:cs/>
        </w:rPr>
        <w:t>โครงการพัฒนาคุณภาพชีวิตผู้สูงอายุในโรงเรียนผู้สูงอายุตำบลบางด้วน</w:t>
      </w:r>
    </w:p>
    <w:p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>
      <w:pPr>
        <w:spacing w:before="120" w:after="0"/>
        <w:ind w:firstLine="720" w:firstLineChars="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>ปัจจุบันจำนวนผู้สูงอายุเพิ่มขึ้นอย่างรวดเร็ว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โดยข้อมูลจากสำนักงานสถิติแห่งชาติ ได้สำรวจประชากรผู้สูงอายุ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( 60 ปีขึ้นไป ) </w:t>
      </w:r>
      <w:r>
        <w:rPr>
          <w:rFonts w:ascii="TH SarabunIT๙" w:hAnsi="TH SarabunIT๙" w:cs="TH SarabunIT๙"/>
          <w:sz w:val="32"/>
          <w:szCs w:val="32"/>
          <w:cs/>
        </w:rPr>
        <w:t>ในประเทศไทย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พบว่าผลการสำรวจ</w:t>
      </w:r>
      <w:r>
        <w:rPr>
          <w:rFonts w:hint="cs" w:ascii="TH SarabunIT๙" w:hAnsi="TH SarabunIT๙" w:cs="TH SarabunIT๙"/>
          <w:sz w:val="32"/>
          <w:szCs w:val="32"/>
          <w:cs/>
          <w:lang w:bidi="th-TH"/>
        </w:rPr>
        <w:t>เมื่อสิ้น</w:t>
      </w:r>
      <w:r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5 มี</w:t>
      </w:r>
      <w:r>
        <w:rPr>
          <w:rFonts w:hint="cs" w:ascii="TH SarabunIT๙" w:hAnsi="TH SarabunIT๙" w:cs="TH SarabunIT๙"/>
          <w:sz w:val="32"/>
          <w:szCs w:val="32"/>
          <w:cs/>
        </w:rPr>
        <w:t>ผู้สูงอายุ</w:t>
      </w:r>
      <w:r>
        <w:rPr>
          <w:rFonts w:hint="cs" w:ascii="TH SarabunIT๙" w:hAnsi="TH SarabunIT๙" w:cs="TH SarabunIT๙"/>
          <w:sz w:val="32"/>
          <w:szCs w:val="32"/>
          <w:cs/>
          <w:lang w:bidi="th-TH"/>
        </w:rPr>
        <w:t>ตั้งแต่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60 ปีขึ้นไปมีจำนวนเพิ่มขึ้นคิดเป็นร้อยละ 19.21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 w:bidi="th-TH"/>
        </w:rPr>
        <w:t xml:space="preserve">%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ของประชากรทั้งประเทศ และข้อมูลผู้สูงอายุ</w:t>
      </w:r>
      <w:r>
        <w:rPr>
          <w:rFonts w:hint="cs" w:ascii="TH SarabunIT๙" w:hAnsi="TH SarabunIT๙" w:cs="TH SarabunIT๙"/>
          <w:sz w:val="32"/>
          <w:szCs w:val="32"/>
          <w:cs/>
        </w:rPr>
        <w:t>ตำบ</w:t>
      </w:r>
      <w:r>
        <w:rPr>
          <w:rFonts w:hint="cs" w:ascii="TH SarabunIT๙" w:hAnsi="TH SarabunIT๙" w:cs="TH SarabunIT๙"/>
          <w:sz w:val="32"/>
          <w:szCs w:val="32"/>
          <w:cs/>
          <w:lang w:bidi="th-TH"/>
        </w:rPr>
        <w:t>ล</w:t>
      </w:r>
      <w:r>
        <w:rPr>
          <w:rFonts w:hint="cs" w:ascii="TH SarabunIT๙" w:hAnsi="TH SarabunIT๙" w:cs="TH SarabunIT๙"/>
          <w:sz w:val="32"/>
          <w:szCs w:val="32"/>
          <w:cs/>
        </w:rPr>
        <w:t>บางด้วน</w:t>
      </w:r>
      <w:r>
        <w:rPr>
          <w:rFonts w:hint="cs" w:ascii="TH SarabunIT๙" w:hAnsi="TH SarabunIT๙" w:cs="TH SarabunIT๙"/>
          <w:sz w:val="32"/>
          <w:szCs w:val="32"/>
          <w:cs/>
          <w:lang w:bidi="th-TH"/>
        </w:rPr>
        <w:t>ในปีงบประมาณ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2566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มีจำนวนผู้สูงอายุคิดเป็นร้อยละ </w:t>
      </w:r>
      <w:r>
        <w:rPr>
          <w:rFonts w:ascii="TH SarabunIT๙" w:hAnsi="TH SarabunIT๙" w:cs="TH SarabunIT๙"/>
          <w:sz w:val="32"/>
          <w:szCs w:val="32"/>
        </w:rPr>
        <w:t>18.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46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 w:bidi="th-TH"/>
        </w:rPr>
        <w:t>%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ของประชากรทั้ง</w:t>
      </w:r>
      <w:r>
        <w:rPr>
          <w:rFonts w:hint="cs" w:ascii="TH SarabunIT๙" w:hAnsi="TH SarabunIT๙" w:cs="TH SarabunIT๙"/>
          <w:sz w:val="32"/>
          <w:szCs w:val="32"/>
          <w:cs/>
          <w:lang w:bidi="th-TH"/>
        </w:rPr>
        <w:t>ตำบล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จำนวนผู้สูงอายุที่เพิ่มมากขึ้น เนื่องจากการพัฒนาด้านการแพทย์และสาธารณสุขทำให้อัตราตายลดลง ผู้สูงอายุมีชีวิตยืนยาวขึ้น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แต่ผู้สูงอายุมักมีผลกระทบต่อสุขภาพเนื่องจากความเสื่อมถอยของร่างกายตามวัย รวมทั้งผลของโรคเรื้อรังที่พบบ่อยได้แก่ความดันโลหิตสูง เบาหวาน โรคหัวใจและหลอดเลือด มักจะเพิ่มขึ้นตามอายุที่เพิ่มขึ้น ซึ่งนำไปสู่ภาวะความถดถอยของร่างกายและมีความเสี่ยงต่อความผิดปกติทางจิตซึ่งจำเป็นอย่างยิ่งที่จะต้องให้ความสำคัญ โดยส่งเสริมให้ผู้สูงอายุเหล่านี้มีคุณภาพชีวิตที่ดีขึ้น ทั้งทางสุขภาพกาย และ สุขภาพจิต </w:t>
      </w:r>
      <w:r>
        <w:rPr>
          <w:rFonts w:hint="cs" w:ascii="TH SarabunIT๙" w:hAnsi="TH SarabunIT๙" w:cs="TH SarabunIT๙"/>
          <w:sz w:val="32"/>
          <w:szCs w:val="32"/>
          <w:shd w:val="clear" w:color="auto" w:fill="FFFFFF"/>
          <w:cs/>
        </w:rPr>
        <w:t>สังคม ปัญญา และเศรษฐกิจ ซึ่งโรงเรียนผู้สูงอายุถือเป็นเครื่องมือหนึ่งที่ใช้พัฒนาศักยภาพให้แก่ผู้สูงอายุ ภายใต้แนวคิดการศึกษานอกห้องเรียนเพื่อการเรียนรู้ตลอดชีวิต</w:t>
      </w:r>
    </w:p>
    <w:p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พื้นที่ตำบลบางด้วน มีประชากรผู้สูงอายุจำนวน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746</w:t>
      </w:r>
      <w:r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ข้อมูล ณ วันที่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12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bidi="th-TH"/>
        </w:rPr>
        <w:t>ตุลาคม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2566 และเพื่อเป็นการส่งเสริมคุณภาพชีวิตผู้สูงอายุ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ทางชมรมผู้สูงอายุ</w:t>
      </w:r>
      <w:r>
        <w:rPr>
          <w:rFonts w:hint="cs" w:ascii="TH SarabunIT๙" w:hAnsi="TH SarabunIT๙" w:cs="TH SarabunIT๙"/>
          <w:sz w:val="32"/>
          <w:szCs w:val="32"/>
          <w:cs/>
          <w:lang w:bidi="th-TH"/>
        </w:rPr>
        <w:t>ตำบลบางด้วน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ได้เปิดโรงเรียนผู้สูงอายุตำบลบางด้วนแล้ว ตั้งแต่วันที่ 10 กันยายน 2563 ในการนี้โรงเรียนผู้สูงอายุตำบลบางด้วนจึงได้จัดทำ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</w:rPr>
        <w:t>โครงการพัฒนาคุณภาพชีวิตผู้สูงอายุในโรงเรียนผู้สูงอายุตำบลบางด้วน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>ประจำปีงบประมาณ 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ขึ้น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>เพื่อให้ผู้สูงอายุได้เรียนรู้ อย่างสนุกสนาน เกิดทักษะด้านการดูแลตัวเองและพึ่งพาตัวเองได้ระดับสูง รวมถึงการพัฒนาความสามารถทางกาย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>จิต สังคม ปัญญา และเศรษฐกิจ เพื่อให้ผู้สูงอายุเป็นผู้สูงอายุที่มีคุณภาพ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81" w:afterLines="50" w:line="240" w:lineRule="auto"/>
        <w:jc w:val="thaiDistribute"/>
        <w:textAlignment w:val="auto"/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>วัตถุประสงค์/ตัวชี้วัด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240" w:lineRule="auto"/>
        <w:ind w:firstLine="720" w:firstLineChars="0"/>
        <w:textAlignment w:val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 เพื่อให้ผู้</w:t>
      </w:r>
      <w:r>
        <w:rPr>
          <w:rFonts w:hint="cs" w:ascii="TH SarabunIT๙" w:hAnsi="TH SarabunIT๙" w:cs="TH SarabunIT๙"/>
          <w:sz w:val="32"/>
          <w:szCs w:val="32"/>
          <w:cs/>
        </w:rPr>
        <w:t>สูงอายุมีความสามารถในการดูแลสุขภาพเพิ่มขึ้น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240" w:lineRule="auto"/>
        <w:ind w:firstLine="720" w:firstLineChars="0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 เพื่อให้ผู้</w:t>
      </w:r>
      <w:r>
        <w:rPr>
          <w:rFonts w:hint="cs" w:ascii="TH SarabunIT๙" w:hAnsi="TH SarabunIT๙" w:cs="TH SarabunIT๙"/>
          <w:sz w:val="32"/>
          <w:szCs w:val="32"/>
          <w:cs/>
        </w:rPr>
        <w:t>สูงอายุรู้จักคุณค่าในชีวิตเพิ่มขึ้นและรู้เท่าทันการเปลี่ยนแปลงของสังคม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240" w:lineRule="auto"/>
        <w:ind w:firstLine="720" w:firstLineChars="0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เพื่อให้ผู้สูงอายุ</w:t>
      </w:r>
      <w:r>
        <w:rPr>
          <w:rFonts w:hint="cs" w:ascii="TH SarabunIT๙" w:hAnsi="TH SarabunIT๙" w:cs="TH SarabunIT๙"/>
          <w:sz w:val="32"/>
          <w:szCs w:val="32"/>
          <w:cs/>
        </w:rPr>
        <w:t>เกิดสัมพันธ์ที่ดีและมีความรู้เอื้ออาทร นำความรู้ไปช่วยเหลือผู้อื่นได้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240" w:lineRule="auto"/>
        <w:ind w:firstLine="720" w:firstLineChars="0"/>
        <w:textAlignment w:val="auto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>4. เพื่อให้ผู้สูงอายุได้มีอาชีพเสริมและมีรายได้เพิ่มขึ้น</w:t>
      </w:r>
    </w:p>
    <w:p>
      <w:pPr>
        <w:spacing w:after="0" w:line="240" w:lineRule="auto"/>
        <w:jc w:val="center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-2-</w:t>
      </w:r>
    </w:p>
    <w:p>
      <w:pPr>
        <w:spacing w:after="0" w:line="240" w:lineRule="auto"/>
        <w:jc w:val="center"/>
        <w:rPr>
          <w:rFonts w:hint="default" w:ascii="TH SarabunIT๙" w:hAnsi="TH SarabunIT๙" w:cs="TH SarabunIT๙"/>
          <w:sz w:val="8"/>
          <w:szCs w:val="8"/>
          <w:cs/>
          <w:lang w:val="en-US" w:bidi="th-TH"/>
        </w:rPr>
      </w:pPr>
    </w:p>
    <w:p>
      <w:pPr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กลุ่มเป้าหมาย</w:t>
      </w:r>
    </w:p>
    <w:p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>ผู้สูงอายุ</w:t>
      </w:r>
      <w:r>
        <w:rPr>
          <w:rFonts w:hint="cs" w:ascii="TH SarabunIT๙" w:hAnsi="TH SarabunIT๙" w:cs="TH SarabunIT๙"/>
          <w:sz w:val="32"/>
          <w:szCs w:val="32"/>
          <w:cs/>
          <w:lang w:bidi="th-TH"/>
        </w:rPr>
        <w:t>ตำบลบางด้วน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จิตอาสา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คณะกรรมการโรงเรียนผู้สูงอายุ </w:t>
      </w:r>
      <w:r>
        <w:rPr>
          <w:rFonts w:hint="cs" w:ascii="TH SarabunIT๙" w:hAnsi="TH SarabunIT๙" w:cs="TH SarabunIT๙"/>
          <w:sz w:val="32"/>
          <w:szCs w:val="32"/>
          <w:cs/>
        </w:rPr>
        <w:t>พร้อมด้วยเจ้าหน้าที่ จำนวน 50 คน</w:t>
      </w:r>
    </w:p>
    <w:p>
      <w:pPr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วิธีดำเนินงาน</w:t>
      </w:r>
    </w:p>
    <w:p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>1. ประชุมคณะกรรมการโรงเรียนผู้สูงอายุตำบลบางด้วน</w:t>
      </w:r>
    </w:p>
    <w:p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จัดทำโครงการเสนอเพื่อขออนุมัติ</w:t>
      </w:r>
    </w:p>
    <w:p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>3. ประชาสัมพันธ์โครงการและประสานหน่วยงานที่เกี่ยวข้อง</w:t>
      </w:r>
    </w:p>
    <w:p>
      <w:pPr>
        <w:pStyle w:val="4"/>
        <w:spacing w:before="0" w:after="0"/>
        <w:ind w:firstLine="720"/>
        <w:rPr>
          <w:rStyle w:val="5"/>
          <w:rFonts w:ascii="TH SarabunIT๙" w:hAnsi="TH SarabunIT๙" w:cs="TH SarabunIT๙"/>
          <w:sz w:val="32"/>
          <w:szCs w:val="32"/>
        </w:rPr>
      </w:pPr>
      <w:r>
        <w:rPr>
          <w:rStyle w:val="5"/>
          <w:rFonts w:ascii="TH SarabunIT๙" w:hAnsi="TH SarabunIT๙" w:cs="TH SarabunIT๙"/>
          <w:sz w:val="32"/>
          <w:szCs w:val="32"/>
          <w:cs/>
        </w:rPr>
        <w:t>3</w:t>
      </w:r>
      <w:r>
        <w:rPr>
          <w:rStyle w:val="5"/>
          <w:rFonts w:ascii="TH SarabunIT๙" w:hAnsi="TH SarabunIT๙" w:cs="TH SarabunIT๙"/>
          <w:sz w:val="32"/>
          <w:szCs w:val="32"/>
        </w:rPr>
        <w:t xml:space="preserve">. </w:t>
      </w:r>
      <w:r>
        <w:rPr>
          <w:rStyle w:val="5"/>
          <w:rFonts w:ascii="TH SarabunIT๙" w:hAnsi="TH SarabunIT๙" w:cs="TH SarabunIT๙"/>
          <w:sz w:val="32"/>
          <w:szCs w:val="32"/>
          <w:cs/>
        </w:rPr>
        <w:t>ดำเนินกิจกรรม</w:t>
      </w:r>
    </w:p>
    <w:p>
      <w:pPr>
        <w:pStyle w:val="4"/>
        <w:spacing w:before="0" w:after="0"/>
        <w:ind w:left="1440"/>
        <w:rPr>
          <w:rStyle w:val="5"/>
          <w:rFonts w:hint="cs" w:ascii="TH SarabunIT๙" w:hAnsi="TH SarabunIT๙" w:cs="TH SarabunIT๙"/>
          <w:sz w:val="32"/>
          <w:szCs w:val="32"/>
          <w:cs/>
        </w:rPr>
      </w:pPr>
      <w:r>
        <w:rPr>
          <w:rStyle w:val="5"/>
          <w:rFonts w:ascii="TH SarabunIT๙" w:hAnsi="TH SarabunIT๙" w:cs="TH SarabunIT๙"/>
          <w:sz w:val="32"/>
          <w:szCs w:val="32"/>
        </w:rPr>
        <w:t xml:space="preserve">3.1 </w:t>
      </w:r>
      <w:r>
        <w:rPr>
          <w:rStyle w:val="5"/>
          <w:rFonts w:hint="cs" w:ascii="TH SarabunIT๙" w:hAnsi="TH SarabunIT๙" w:cs="TH SarabunIT๙"/>
          <w:sz w:val="32"/>
          <w:szCs w:val="32"/>
          <w:cs/>
        </w:rPr>
        <w:t>ประชุมคณะกรรมการ</w:t>
      </w:r>
    </w:p>
    <w:p>
      <w:pPr>
        <w:pStyle w:val="4"/>
        <w:spacing w:before="0" w:after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3.2 </w:t>
      </w:r>
      <w:r>
        <w:rPr>
          <w:rStyle w:val="5"/>
          <w:rFonts w:hint="cs" w:ascii="TH SarabunIT๙" w:hAnsi="TH SarabunIT๙" w:cs="TH SarabunIT๙"/>
          <w:sz w:val="32"/>
          <w:szCs w:val="32"/>
          <w:cs/>
        </w:rPr>
        <w:t>จัดอบรมแนวทางการพัฒนาความสามารถทางกาย จิต สังคม ปัญญาและเศรษฐกิจ</w:t>
      </w:r>
    </w:p>
    <w:p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ประเมิน/สรุปผลโครงการ</w:t>
      </w:r>
    </w:p>
    <w:p>
      <w:pPr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ระยะเวลาดำเนินงาน</w:t>
      </w:r>
    </w:p>
    <w:p>
      <w:pPr>
        <w:spacing w:line="240" w:lineRule="auto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มกราคม ๒๕6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</w:rPr>
        <w:t>กันยายน ๒๕6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</w:p>
    <w:p>
      <w:pPr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สถานที่ดำเนินงาน</w:t>
      </w:r>
    </w:p>
    <w:p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bookmarkStart w:id="0" w:name="_Hlk57375141"/>
      <w:r>
        <w:rPr>
          <w:rFonts w:ascii="TH SarabunIT๙" w:hAnsi="TH SarabunIT๙" w:cs="TH SarabunIT๙"/>
          <w:sz w:val="32"/>
          <w:szCs w:val="32"/>
          <w:cs/>
        </w:rPr>
        <w:t>โรงเรียนผู้สูงอายุต</w:t>
      </w:r>
      <w:r>
        <w:rPr>
          <w:rFonts w:hint="cs" w:ascii="TH SarabunIT๙" w:hAnsi="TH SarabunIT๙" w:cs="TH SarabunIT๙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บลบางด้วน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องค์การบริหารส่วนตำบลบางด้วน</w:t>
      </w:r>
      <w:bookmarkEnd w:id="0"/>
    </w:p>
    <w:p>
      <w:pPr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</w:t>
      </w:r>
    </w:p>
    <w:p>
      <w:pPr>
        <w:pStyle w:val="6"/>
        <w:ind w:firstLine="1363" w:firstLineChars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ขอสนับสนุนงบประมาณจากเงินกองทุนหลักประกันสุขภาพองค์การบริหารส่วนตำบลบางด้วน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ประจำปี</w:t>
      </w:r>
      <w:r>
        <w:rPr>
          <w:rFonts w:hint="cs" w:ascii="TH SarabunIT๙" w:hAnsi="TH SarabunIT๙" w:cs="TH SarabunIT๙"/>
          <w:sz w:val="32"/>
          <w:szCs w:val="32"/>
          <w:cs/>
          <w:lang w:bidi="th-TH"/>
        </w:rPr>
        <w:t>งบประมาณ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28,080</w:t>
      </w:r>
      <w:r>
        <w:rPr>
          <w:rFonts w:ascii="TH SarabunIT๙" w:hAnsi="TH SarabunIT๙" w:cs="TH SarabunIT๙"/>
          <w:sz w:val="32"/>
          <w:szCs w:val="32"/>
          <w:cs/>
        </w:rPr>
        <w:t xml:space="preserve"> บาท (</w:t>
      </w:r>
      <w:r>
        <w:rPr>
          <w:rFonts w:hint="cs" w:ascii="TH SarabunIT๙" w:hAnsi="TH SarabunIT๙" w:cs="TH SarabunIT๙"/>
          <w:sz w:val="32"/>
          <w:szCs w:val="32"/>
          <w:cs/>
        </w:rPr>
        <w:t>ส</w:t>
      </w:r>
      <w:r>
        <w:rPr>
          <w:rFonts w:hint="cs" w:ascii="TH SarabunIT๙" w:hAnsi="TH SarabunIT๙" w:cs="TH SarabunIT๙"/>
          <w:sz w:val="32"/>
          <w:szCs w:val="32"/>
          <w:cs/>
          <w:lang w:bidi="th-TH"/>
        </w:rPr>
        <w:t>องหมื่นแปดพันแปดสิบ</w:t>
      </w:r>
      <w:r>
        <w:rPr>
          <w:rFonts w:ascii="TH SarabunIT๙" w:hAnsi="TH SarabunIT๙" w:cs="TH SarabunIT๙"/>
          <w:sz w:val="32"/>
          <w:szCs w:val="32"/>
          <w:cs/>
        </w:rPr>
        <w:t>บาทถ้วน) ซึ่งมีรายละเอียดดังนี้</w:t>
      </w:r>
    </w:p>
    <w:p>
      <w:pPr>
        <w:spacing w:after="0"/>
        <w:ind w:right="-1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>ค่าอาหารว่างพร้อมเครื่องดื่ม</w:t>
      </w:r>
    </w:p>
    <w:p>
      <w:pPr>
        <w:pStyle w:val="7"/>
        <w:spacing w:after="0"/>
        <w:ind w:right="-1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เหมาจ่ายมื้อละ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00 บาท </w:t>
      </w:r>
      <w:r>
        <w:rPr>
          <w:rFonts w:ascii="TH SarabunIT๙" w:hAnsi="TH SarabunIT๙" w:cs="TH SarabunIT๙"/>
          <w:sz w:val="32"/>
          <w:szCs w:val="32"/>
        </w:rPr>
        <w:t xml:space="preserve">x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24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bookmarkStart w:id="1" w:name="_Hlk57374661"/>
      <w:r>
        <w:rPr>
          <w:rFonts w:hint="cs" w:ascii="TH SarabunIT๙" w:hAnsi="TH SarabunIT๙" w:cs="TH SarabunIT๙"/>
          <w:sz w:val="32"/>
          <w:szCs w:val="32"/>
          <w:cs/>
        </w:rPr>
        <w:t>มื้อ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( 1 มื้อ/วัน )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(ทุกวันพฤหัสบดีบ่าย)</w:t>
      </w:r>
      <w:bookmarkEnd w:id="1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เป็นเงิน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16,800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บาท</w:t>
      </w:r>
    </w:p>
    <w:p>
      <w:pPr>
        <w:pStyle w:val="7"/>
        <w:numPr>
          <w:ilvl w:val="0"/>
          <w:numId w:val="1"/>
        </w:numPr>
        <w:spacing w:after="0"/>
        <w:ind w:left="0" w:leftChars="0" w:right="-180" w:firstLine="0" w:firstLineChars="0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ค่าอาหารกลางวัน 1 มื้อ ๆ ละ 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 w:bidi="th-TH"/>
        </w:rPr>
        <w:t>5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5 บาท 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 w:bidi="th-TH"/>
        </w:rPr>
        <w:t xml:space="preserve">x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50 คน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เป็นเงิน 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 w:bidi="th-TH"/>
        </w:rPr>
        <w:t>2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,750  บาท</w:t>
      </w:r>
    </w:p>
    <w:p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ค่า</w:t>
      </w:r>
      <w:r>
        <w:rPr>
          <w:rFonts w:hint="cs" w:ascii="TH SarabunIT๙" w:hAnsi="TH SarabunIT๙" w:cs="TH SarabunIT๙"/>
          <w:sz w:val="32"/>
          <w:szCs w:val="32"/>
          <w:cs/>
        </w:rPr>
        <w:t>วิทยากร จำนวน 1 ชม.ๆ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ละ 100 บาท </w:t>
      </w:r>
      <w:r>
        <w:rPr>
          <w:rFonts w:ascii="TH SarabunIT๙" w:hAnsi="TH SarabunIT๙" w:cs="TH SarabunIT๙"/>
          <w:sz w:val="32"/>
          <w:szCs w:val="32"/>
        </w:rPr>
        <w:t xml:space="preserve">x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60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>ชม.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เป็นเงิน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6,000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บาท</w:t>
      </w:r>
    </w:p>
    <w:p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ค่าวัสดุ-อุปกรณ์การเรียน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21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วันๆ ละ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100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บาท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เป็นเงิน 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 w:bidi="th-TH"/>
        </w:rPr>
        <w:t>2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,1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 w:bidi="th-TH"/>
        </w:rPr>
        <w:t>00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>บาท</w:t>
      </w:r>
    </w:p>
    <w:p>
      <w:pPr>
        <w:spacing w:after="0"/>
        <w:rPr>
          <w:rFonts w:hint="default" w:ascii="TH SarabunIT๙" w:hAnsi="TH SarabunIT๙" w:cs="TH SarabunIT๙"/>
          <w:sz w:val="32"/>
          <w:szCs w:val="32"/>
          <w:cs/>
          <w:lang w:val="en-US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4.ค่าป้ายโครงการจำนวน 1 ผืน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เป็นเงิน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430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>บาท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รวมเป็นเงินทั้งสิ้น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28,080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บาท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(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สองหมื่นแปดพันแปดสิบบาทถ้วน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)</w:t>
      </w:r>
    </w:p>
    <w:p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 ทุกรายการถัวเฉลี่ยกันได้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ทั้งหมด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ผู้รับผิดชอบโครงการ</w:t>
      </w:r>
    </w:p>
    <w:p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hAnsi="TH SarabunIT๙" w:cs="TH SarabunIT๙"/>
          <w:sz w:val="32"/>
          <w:szCs w:val="32"/>
          <w:cs/>
        </w:rPr>
        <w:t>ผู้สูงอายุตำบลบางด้วน</w:t>
      </w:r>
    </w:p>
    <w:p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>
      <w:pPr>
        <w:spacing w:before="120" w:after="120" w:line="240" w:lineRule="auto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ผลที่คาดว่าจะได้รับ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eastAsia="Times New Roman" w:cs="TH SarabunIT๙"/>
          <w:color w:val="333333"/>
          <w:sz w:val="32"/>
          <w:szCs w:val="32"/>
          <w:cs/>
        </w:rPr>
        <w:t>ผู้สูงอายุมี</w:t>
      </w:r>
      <w:r>
        <w:rPr>
          <w:rFonts w:hint="cs" w:ascii="TH SarabunIT๙" w:hAnsi="TH SarabunIT๙" w:eastAsia="Times New Roman" w:cs="TH SarabunIT๙"/>
          <w:color w:val="333333"/>
          <w:sz w:val="32"/>
          <w:szCs w:val="32"/>
          <w:cs/>
        </w:rPr>
        <w:t>ในโรงเรียนผู้สูงอายุมีความรู้ความเข้าใจในการดูแลสุขภาพ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240" w:lineRule="auto"/>
        <w:ind w:left="0" w:leftChars="0" w:firstLine="0" w:firstLineChars="0"/>
        <w:jc w:val="thaiDistribute"/>
        <w:rPr>
          <w:rFonts w:ascii="TH SarabunIT๙" w:hAnsi="TH SarabunIT๙" w:eastAsia="Times New Roman" w:cs="TH SarabunIT๙"/>
          <w:color w:val="333333"/>
          <w:sz w:val="32"/>
          <w:szCs w:val="32"/>
        </w:rPr>
      </w:pPr>
      <w:bookmarkStart w:id="2" w:name="_Hlk57374876"/>
      <w:r>
        <w:rPr>
          <w:rFonts w:ascii="TH SarabunIT๙" w:hAnsi="TH SarabunIT๙" w:eastAsia="Times New Roman" w:cs="TH SarabunIT๙"/>
          <w:color w:val="333333"/>
          <w:sz w:val="32"/>
          <w:szCs w:val="32"/>
          <w:cs/>
        </w:rPr>
        <w:t>ผู้สูงอายุ</w:t>
      </w:r>
      <w:r>
        <w:rPr>
          <w:rFonts w:hint="cs" w:ascii="TH SarabunIT๙" w:hAnsi="TH SarabunIT๙" w:eastAsia="Times New Roman" w:cs="TH SarabunIT๙"/>
          <w:color w:val="333333"/>
          <w:sz w:val="32"/>
          <w:szCs w:val="32"/>
          <w:cs/>
        </w:rPr>
        <w:t>ในโรงเรียน</w:t>
      </w:r>
      <w:bookmarkEnd w:id="2"/>
      <w:r>
        <w:rPr>
          <w:rFonts w:hint="cs" w:ascii="TH SarabunIT๙" w:hAnsi="TH SarabunIT๙" w:eastAsia="Times New Roman" w:cs="TH SarabunIT๙"/>
          <w:color w:val="333333"/>
          <w:sz w:val="32"/>
          <w:szCs w:val="32"/>
          <w:cs/>
        </w:rPr>
        <w:t>รู้ถึงคุณค่าของชีวิต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240" w:lineRule="auto"/>
        <w:ind w:left="0" w:leftChars="0" w:firstLine="0" w:firstLineChars="0"/>
        <w:textAlignment w:val="baseline"/>
        <w:rPr>
          <w:rFonts w:ascii="TH SarabunIT๙" w:hAnsi="TH SarabunIT๙" w:eastAsia="Times New Roman" w:cs="TH SarabunIT๙"/>
          <w:color w:val="333333"/>
          <w:sz w:val="32"/>
          <w:szCs w:val="32"/>
        </w:rPr>
      </w:pPr>
      <w:r>
        <w:rPr>
          <w:rFonts w:ascii="TH SarabunIT๙" w:hAnsi="TH SarabunIT๙" w:eastAsia="Times New Roman" w:cs="TH SarabunIT๙"/>
          <w:color w:val="333333"/>
          <w:sz w:val="32"/>
          <w:szCs w:val="32"/>
          <w:cs/>
        </w:rPr>
        <w:t>ผู้สูงอายุ</w:t>
      </w:r>
      <w:r>
        <w:rPr>
          <w:rFonts w:hint="cs" w:ascii="TH SarabunIT๙" w:hAnsi="TH SarabunIT๙" w:eastAsia="Times New Roman" w:cs="TH SarabunIT๙"/>
          <w:color w:val="333333"/>
          <w:sz w:val="32"/>
          <w:szCs w:val="32"/>
          <w:cs/>
        </w:rPr>
        <w:t>ในโรงเรียนมีความสัมพันธ์ที่ดีและเอื้ออาทรซึ่งกันและกัน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240" w:lineRule="auto"/>
        <w:ind w:left="0" w:leftChars="0" w:firstLine="0" w:firstLineChars="0"/>
        <w:textAlignment w:val="baseline"/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</w:pPr>
      <w:r>
        <w:rPr>
          <w:rFonts w:ascii="TH SarabunIT๙" w:hAnsi="TH SarabunIT๙" w:eastAsia="Times New Roman" w:cs="TH SarabunIT๙"/>
          <w:b w:val="0"/>
          <w:bCs w:val="0"/>
          <w:color w:val="333333"/>
          <w:sz w:val="32"/>
          <w:szCs w:val="32"/>
          <w:cs/>
        </w:rPr>
        <w:t>ผู้สูงอายุในโรงเรียน</w:t>
      </w:r>
      <w:r>
        <w:rPr>
          <w:rFonts w:hint="cs" w:ascii="TH SarabunIT๙" w:hAnsi="TH SarabunIT๙" w:eastAsia="Times New Roman" w:cs="TH SarabunIT๙"/>
          <w:b w:val="0"/>
          <w:bCs w:val="0"/>
          <w:color w:val="333333"/>
          <w:sz w:val="32"/>
          <w:szCs w:val="32"/>
          <w:cs/>
        </w:rPr>
        <w:t>มีอาชีพเสริมและมีรายได้เพิ่มขึ้</w:t>
      </w:r>
      <w:r>
        <w:rPr>
          <w:rFonts w:hint="cs" w:ascii="TH SarabunIT๙" w:hAnsi="TH SarabunIT๙" w:eastAsia="Times New Roman" w:cs="TH SarabunIT๙"/>
          <w:b w:val="0"/>
          <w:bCs w:val="0"/>
          <w:color w:val="333333"/>
          <w:sz w:val="32"/>
          <w:szCs w:val="32"/>
          <w:cs/>
          <w:lang w:bidi="th-TH"/>
        </w:rPr>
        <w:t>น</w:t>
      </w:r>
    </w:p>
    <w:p>
      <w:pPr>
        <w:pStyle w:val="6"/>
        <w:jc w:val="center"/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>-3-</w:t>
      </w:r>
    </w:p>
    <w:p>
      <w:pPr>
        <w:pStyle w:val="6"/>
        <w:jc w:val="center"/>
        <w:rPr>
          <w:rFonts w:hint="default" w:ascii="TH SarabunIT๙" w:hAnsi="TH SarabunIT๙" w:cs="TH SarabunIT๙"/>
          <w:b/>
          <w:bCs/>
          <w:sz w:val="8"/>
          <w:szCs w:val="8"/>
          <w:cs/>
          <w:lang w:val="en-US" w:bidi="th-TH"/>
        </w:rPr>
      </w:pP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7. สรุปแผนงาน/โครงการ/กิจกรรม</w:t>
      </w: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(ผู้เสนอฯ ลงรายละเอียด โดยในแต่ละข้อย่อยให้เลือกเพียง 1 รายการที่เป็นรายการหลักสำหรับใช้ในการจำแนกประเภทเท่านั้นเพื่อให้เจ้าหน้าที่ อปท. บันทึกข้อมูลลงโปรแกรมกองทุนฯ เมื่อได้รับอนุมัติแล้ว)</w:t>
      </w: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7.1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หน่วยงาน/องค์กร/กลุ่มคนที่รับผิดชอบโครงการ (ตามประกาศคณะกรรมการหลักประกันฯ พ.ศ. 2557 ข้อ 7)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ชื่อหน่วยงาน/องค์กร/กลุ่มคน.........</w:t>
      </w:r>
      <w:r>
        <w:rPr>
          <w:rFonts w:hint="cs" w:ascii="TH SarabunIT๙" w:hAnsi="TH SarabunIT๙" w:cs="TH SarabunIT๙"/>
          <w:sz w:val="32"/>
          <w:szCs w:val="32"/>
          <w:cs/>
          <w:lang w:bidi="th-TH"/>
        </w:rPr>
        <w:t>โงเรียน</w:t>
      </w:r>
      <w:r>
        <w:rPr>
          <w:rFonts w:hint="cs" w:ascii="TH SarabunIT๙" w:hAnsi="TH SarabunIT๙" w:cs="TH SarabunIT๙"/>
          <w:sz w:val="32"/>
          <w:szCs w:val="32"/>
          <w:cs/>
        </w:rPr>
        <w:t>ผู้สูงอายุ</w:t>
      </w:r>
      <w:r>
        <w:rPr>
          <w:rFonts w:ascii="TH SarabunIT๙" w:hAnsi="TH SarabunIT๙" w:cs="TH SarabunIT๙"/>
          <w:sz w:val="32"/>
          <w:szCs w:val="32"/>
          <w:cs/>
        </w:rPr>
        <w:t>ตำบลบางด้วน...........................................</w:t>
      </w:r>
    </w:p>
    <w:p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  7.1.1 หน่วยบริการหรือสถานบริการสาธารณสุข เช่น รพ.สต.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  7.1.2 หน่วยงานสาธารณสุขอื่นของ อปท. เช่น กองสาธารณสุขของเทศบาล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  7.1.3 หน่วยงานสาธารณสุขอื่นของรัฐ เช่น สสอ.</w:t>
      </w:r>
    </w:p>
    <w:p>
      <w:pPr>
        <w:pStyle w:val="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  7.1.4 หน่วยงานอื่นๆ ที่ไม่ใช่หน่วยงานสาธารณสุข เช่น โรงเรียน</w:t>
      </w:r>
    </w:p>
    <w:p>
      <w:pPr>
        <w:pStyle w:val="6"/>
        <w:ind w:firstLine="720" w:firstLineChars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FE"/>
      </w:r>
      <w:r>
        <w:rPr>
          <w:rFonts w:ascii="TH SarabunIT๙" w:hAnsi="TH SarabunIT๙" w:cs="TH SarabunIT๙"/>
          <w:sz w:val="32"/>
          <w:szCs w:val="32"/>
          <w:cs/>
        </w:rPr>
        <w:t xml:space="preserve"> 7.1.5 กลุ่มหรือองค์กรประชาชน</w:t>
      </w: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7.2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ประเภทการสนับสนุน (ตามประกาศคณะกรรมการหลักประกันฯ พ.ศ. 2557 ข้อ 7)</w:t>
      </w:r>
    </w:p>
    <w:p>
      <w:pPr>
        <w:spacing w:after="0" w:line="240" w:lineRule="auto"/>
        <w:ind w:firstLine="720" w:firstLineChars="0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>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7.2.1 สนับสนุนการจัดบริการสาธารณสุขของ หน่วยบริการ/สถานบริการ/หน่วยงานสาธารณสุ</w:t>
      </w:r>
      <w:r>
        <w:rPr>
          <w:rFonts w:hint="cs" w:ascii="TH SarabunIT๙" w:hAnsi="TH SarabunIT๙" w:cs="TH SarabunIT๙"/>
          <w:sz w:val="32"/>
          <w:szCs w:val="32"/>
          <w:cs/>
          <w:lang w:bidi="th-TH"/>
        </w:rPr>
        <w:t>ข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</w:p>
    <w:p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[ข้อ 7(1)]</w:t>
      </w:r>
    </w:p>
    <w:p>
      <w:pPr>
        <w:pStyle w:val="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  7.2.2 สนับสนุนกิจกรรมสร้างเสริมสุขภาพการป้องกันโรคของกลุ่มหรือองค์กรประชาชน/หน่วยงานอื่น [ข้อ 7(2)]</w:t>
      </w:r>
    </w:p>
    <w:p>
      <w:pPr>
        <w:pStyle w:val="6"/>
        <w:ind w:firstLine="720" w:firstLineChars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00FE"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7.2.3 สนับสนุนการจัดกิจกรรมของ ศูนย์เด็กเล็ก/ผู้สูงอายุ/คนพิการ [ข้อ 7(3)]</w:t>
      </w:r>
    </w:p>
    <w:p>
      <w:pPr>
        <w:pStyle w:val="6"/>
        <w:ind w:firstLine="720" w:firstLineChars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  7.2.4 สนับสนุนการบริหารหรือพัฒนากองทุนฯ [ข้อ 7(4)]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  7.2.5 สนับสนุนกรณีเกิดโรคระบาดหรือภัยพิบัติ [ข้อ 7(5)]</w:t>
      </w: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7.3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กลุ่มเป้าหมายหลัก (ตามแนบท้ายประกาศคณะอนุกรรมการส่งเสริมสุขภาพและป้องกันโรคฯ พ.ศ.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2557)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  7.3.1 กลุ่มหญิงตั้งครรภ์และหญิงหลังคลอด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  7.3.2 กลุ่มเด็กเล็กและเด็กก่อนวัยเรียน</w:t>
      </w:r>
    </w:p>
    <w:p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  7.3.3 กลุ่มเด็กวัยเรียนและเยาวชน</w:t>
      </w:r>
    </w:p>
    <w:p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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7.3.4 กลุ่มวัยทำงาน</w:t>
      </w:r>
    </w:p>
    <w:p>
      <w:pPr>
        <w:spacing w:after="0" w:line="240" w:lineRule="auto"/>
        <w:ind w:firstLine="720" w:firstLineChars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FE"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7.3.5 กลุ่มผู้สูงอายุ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  7.3.5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กลุ่มผู้ป่วยโรคเรื้อรัง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  7.3.6 กลุ่มคนพิการและทุพพลภาพ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  7.3.7 กลุ่มประชาชนทั่วไปที่มีภาวะเสี่ยง</w:t>
      </w: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  7.3.8 สำหรับการบริหารหรือพัฒนากองทุนฯ [ข้อ 7(4)]</w:t>
      </w: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7.4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>
      <w:pPr>
        <w:pStyle w:val="6"/>
        <w:ind w:firstLine="320" w:firstLineChars="1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7.4.1 กลุ่มหญิงตั้งครรภ์และหญิงหลังคลอด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7.4.1.1 การสำรวจข้อมูลสุขภาพ การจัดทำทะเบียนและฐานข้อมูลสุขภาพ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7.4.1.2 การตรวจคัดกรอง ประเมินภาวะสุขภาพและการค้นหาผู้มีภาวะเสี่ยง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7.4.1.3 การเยี่ยมติดตามดูแลสุขภาพก่อนคลอดและหลังคลอด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7.4.1.4 การรณรงค์/ประชาสัมพันธ์/ฝึกอบรม/ให้ความรู้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7.4.1.5 การส่งเสริมการเลี้ยงลูกด้วยนมแม่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7.4.1.6 การคัดกรองและดูแลรักษามะเร็งปากมดลูกและมะเร็งเต้านม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7.4.1.7 การส่งเสริมสุขภาพช่องปาก</w:t>
      </w:r>
    </w:p>
    <w:p>
      <w:pPr>
        <w:pStyle w:val="6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7.4.1.8 อื่นๆ (ระบุ) .................................................................................................................</w:t>
      </w:r>
    </w:p>
    <w:p>
      <w:pPr>
        <w:pStyle w:val="6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-4-</w:t>
      </w:r>
    </w:p>
    <w:p>
      <w:pPr>
        <w:pStyle w:val="6"/>
        <w:rPr>
          <w:rFonts w:ascii="TH SarabunIT๙" w:hAnsi="TH SarabunIT๙" w:cs="TH SarabunIT๙"/>
          <w:sz w:val="10"/>
          <w:szCs w:val="10"/>
          <w:cs/>
        </w:rPr>
      </w:pPr>
    </w:p>
    <w:p>
      <w:pPr>
        <w:pStyle w:val="6"/>
        <w:ind w:firstLine="320" w:firstLineChars="1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7.4.2 กลุ่มเด็กเล็กและเด็กก่อนวัยเรีย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7.4.2.1 การสำรวจข้อมูลสุขภาพ การจัดทำทะเบียนและฐานข้อมูลสุขภาพ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7.4.2.2 การตรวจคัดกรอง ประเมินภาวะสุขภาพและการค้นหาผู้มีภาวะเสี่ยง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7.4.2.3 การเยี่ยมติดตามดูแลสุขภาพ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7.4.2.4 การรณรงค์/ประชาสัมพันธ์/ฝึกอบรม/ให้ความรู้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7.4.2.5 การส่งเสริมพัฒนาการตามวัย/กระบวนการเรียนรู้/ความฉลาดทางปัญญาและอารมณ์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7.4.2.6 การส่งเสริมการได้รับวัคซีนป้องกันโรคตามวัย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7.4.2.7 การส่งเสริมสุขภาพช่องปาก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7.4.2.8 อื่นๆ (ระบุ) .................................................................................................................</w:t>
      </w:r>
    </w:p>
    <w:p>
      <w:pPr>
        <w:pStyle w:val="6"/>
        <w:ind w:firstLine="320" w:firstLineChars="10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  7.4.3 กลุ่มเด็กวัยเรียนและเยาวชน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7.4.3.1 การสำรวจข้อมูลสุขภาพ การจัดทำทะเบียนและฐานข้อมูลสุขภาพ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7.4.3.2 การตรวจคัดกรอง ประเมินภาวะสุขภาพและการค้นหาผู้มีภาวะเสี่ยง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7.4.3.3 การเยี่ยมติดตามดูแลสุขภาพ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  7.4.3.4 การรณรงค์/ประชาสัมพันธ์/ฝึกอบรม/ให้ความรู้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7.4.3.5 การส่งเสริมพัฒนาการตามวัย/กระบวนการเรียนรู้/ความฉลาดทางปัญญาและอารมณ์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7.4.3.6 การส่งเสริมการได้รับวัคซีนป้องกันโรคตามวัย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7.4.3.7 การป้องกันและลดปัญหาด้านเพศสัมพันธ์/การตั้งครรภ์ไม่พร้อม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7.4.3.8 การป้องกันและลดปัญหาด้านสารเสพติด/ยาสูบ/เครื่องดื่มแอลกอฮอร์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7.4.3.9 อื่นๆ (ระบุ) .................................................................................................................</w:t>
      </w:r>
    </w:p>
    <w:p>
      <w:pPr>
        <w:pStyle w:val="6"/>
        <w:ind w:firstLine="320" w:firstLineChars="10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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7.4.4 กลุ่มวัยทำงาน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7.4.4.1 การสำรวจข้อมูลสุขภาพ การจัดทำทะเบียนและฐานข้อมูลสุขภาพ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7.4.4.2 การตรวจคัดกรอง ประเมินภาวะสุขภาพและการค้นหาผู้มีภาวะเสี่ยง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7.4.4.3 การเยี่ยมติดตามดูแลสุขภาพ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7.4.4.4 การรณรงค์/ประชาสัมพันธ์/ฝึกอบรม/ให้ความรู้</w:t>
      </w:r>
    </w:p>
    <w:p>
      <w:pPr>
        <w:pStyle w:val="6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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7.4.4.5 การส่งเสริมพฤติกรรมสุขภาพในกลุ่มวัยทำงานและการปรับเปลี่ยนสิ่งแวดล้อมในกา</w:t>
      </w:r>
      <w:r>
        <w:rPr>
          <w:rFonts w:hint="cs" w:ascii="TH SarabunIT๙" w:hAnsi="TH SarabunIT๙" w:cs="TH SarabunIT๙"/>
          <w:sz w:val="32"/>
          <w:szCs w:val="32"/>
          <w:cs/>
          <w:lang w:bidi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ทำงาน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7.4.4.6 การส่งเสริมการดูแลสุขภาพจิตแก่กลุ่มวัยทำงาน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7.4.4.7 การป้องกันและลดปัญหาด้านเพศสัมพันธ์/การตั้งครรภ์ไม่พร้อม</w:t>
      </w:r>
    </w:p>
    <w:p>
      <w:pPr>
        <w:pStyle w:val="6"/>
        <w:rPr>
          <w:rFonts w:hint="cs"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7.4.4.8 การป้องกันและลดปัญหาด้านสารเสพติด/ยาสูบ/เครื่องดื่มแอลกอฮอ</w:t>
      </w:r>
      <w:r>
        <w:rPr>
          <w:rFonts w:hint="cs" w:ascii="TH SarabunIT๙" w:hAnsi="TH SarabunIT๙" w:cs="TH SarabunIT๙"/>
          <w:sz w:val="32"/>
          <w:szCs w:val="32"/>
          <w:cs/>
          <w:lang w:bidi="th-TH"/>
        </w:rPr>
        <w:t>ล์</w:t>
      </w:r>
    </w:p>
    <w:p>
      <w:pPr>
        <w:pStyle w:val="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7.4.4.9 อื่นๆ (ระบุ) .................................................................................................................</w:t>
      </w: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sym w:font="Wingdings" w:char="F0FE"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7.4.5.1 กลุ่มผู้สูงอายุ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7.4.5.1.1 การสำรวจข้อมูลสุขภาพ การจัดทำทะเบียนและฐานข้อมูลสุขภาพ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7.4.5.1.2 การตรวจคัดกรอง ประเมินภาวะสุขภาพและการค้นหาผู้มีภาวะเสี่ยง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7.4.5.1.3 การเยี่ยมติดตามดูแลสุขภาพ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FE"/>
      </w:r>
      <w:r>
        <w:rPr>
          <w:rFonts w:ascii="TH SarabunIT๙" w:hAnsi="TH SarabunIT๙" w:cs="TH SarabunIT๙"/>
          <w:sz w:val="32"/>
          <w:szCs w:val="32"/>
          <w:cs/>
        </w:rPr>
        <w:t xml:space="preserve"> 7.4.5.1.4 การรณรงค์/ประชาสัมพันธ์/ฝึกอบรม/ให้ความรู้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FE"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7.4.5.1.5 การส่งเสริมพัฒนาทักษะทางกายและใจ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7.4.5.1.6 การคัดกรองและดูแลผู้มีภาวะซึมเศร้า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7.4.5.1.7 การคัดกรองและดูแลผู้มีภาวะข้อเข่าเสื่อม</w:t>
      </w:r>
    </w:p>
    <w:p>
      <w:pPr>
        <w:pStyle w:val="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7.4.5.1.8 อื่นๆ (ระบุ) .............................................................................................................</w:t>
      </w:r>
    </w:p>
    <w:p>
      <w:pPr>
        <w:pStyle w:val="6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-5-</w:t>
      </w: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7.4.5.2 กลุ่มผู้ป่วยโรคเรื้อรัง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7.4.5.2.1 การสำรวจข้อมูลสุขภาพ การจัดทำทะเบียนและฐานข้อมูลสุขภาพ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7.4.5.2.2 การตรวจคัดกรอง ประเมินภาวะสุขภาพและการค้นหาผู้มีภาวะเสี่ยง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7.4.5.2.3 การเยี่ยมติดตามดูแลสุขภาพ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7.4.5.2.4 การรณรงค์/ประชาสัมพันธ์/ฝึกอบรม/ให้ความรู้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7.4.5.2.5 การคัดกรองและดูแลผู้ป่วยโรคเบาหวานและความดันโลหิตสูง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7.4.5.2.6 การคัดกรองและดูแลผู้ป่วยโรคหัวใจ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7.4.5.2.7 การคัดกรองและดูแลผู้ป่วยโรคหลอดเลือดสมอง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7.4.5.2.8 การคัดกรองและดูแลผู้ป่วยโรคมะเร็ง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7.4.5.2.9 อื่นๆ (ระบุ) .............................................................................................................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7.4.6 กลุ่มคนพิการและทุพพลภาพ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7.4.6.1 การสำรวจข้อมูลสุขภาพ การจัดทำทะเบียนและฐานข้อมูลสุขภาพ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7.4.6.2 การตรวจคัดกรอง ประเมินภาวะสุขภาพและการค้นหาผู้มีภาวะเสี่ยง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7.4.6.3 การเยี่ยมติดตามดูแลสุขภาพ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7.4.6.4 การรณรงค์/ประชาสัมพันธ์/ฝึกอบรม/ให้ความรู้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7.4.6.5 การส่งเสริมพัฒนาทักษะทางกายและใจ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7.4.6.6 การคัดกรองและดูแลผู้มีภาวะซึมเศร้า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7.4.6.7 การคัดกรองและดูแลผู้มีภาวะข้อเข่าเสื่อม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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7.4.6.8 อื่นๆ (ระบุ) .................................................................................................................</w:t>
      </w: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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7.4.7 กลุ่มประชาชนทั่วไปที่มีภาวะเสี่ยง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 7.4.7.1 การสำรวจข้อมูลสุขภาพ การจัดทำทะเบียนและฐานข้อมูลสุขภาพ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 7.4.7.2 การตรวจคัดกรอง ประเมินภาวะสุขภาพและการค้นหาผู้มีภาวะเสี่ยง</w:t>
      </w:r>
    </w:p>
    <w:p>
      <w:pPr>
        <w:pStyle w:val="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7.4.7.3 การเยี่ยมติดตามดูแลสุขภาพ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 7.4.7.4 การรณรงค์/ประชาสัมพันธ์/ฝึกอบรม/ให้ความรู้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 7.4.7.5 การส่งเสริมการปรับเปลี่ยนพฤติกรรมและสิ่งแวดล้อมที่มีผลกระทบต่อสุขภาพ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 7.4.7.6 อื่นๆ (ระบุ) .................................................................................................................</w:t>
      </w: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  7.4.8  สำหรับการบริหารหรือพัฒนากองทุนฯ [ข้อ 7(4)]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  7.4.8.1 อื่นๆ (ระบุ) ................................................................................................................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</w:p>
    <w:p>
      <w:pPr>
        <w:pStyle w:val="6"/>
        <w:rPr>
          <w:rFonts w:ascii="TH SarabunIT๙" w:hAnsi="TH SarabunIT๙" w:cs="TH SarabunIT๙"/>
          <w:sz w:val="32"/>
          <w:szCs w:val="32"/>
        </w:rPr>
      </w:pPr>
    </w:p>
    <w:p>
      <w:pPr>
        <w:pStyle w:val="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ลงชื่อ...............................................................ผู้เสนอแผนงาน/โครงการ</w:t>
      </w:r>
    </w:p>
    <w:p>
      <w:pPr>
        <w:pStyle w:val="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>นายไพบูลย์  หนูอินทร์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pStyle w:val="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>ประธานชมรมผู้สูงอายุตำบลบางด้วน</w:t>
      </w:r>
    </w:p>
    <w:p>
      <w:pPr>
        <w:pStyle w:val="6"/>
        <w:jc w:val="center"/>
        <w:rPr>
          <w:rFonts w:hint="default" w:ascii="TH SarabunIT๙" w:hAnsi="TH SarabunIT๙" w:cs="TH SarabunIT๙"/>
          <w:sz w:val="32"/>
          <w:szCs w:val="32"/>
          <w:lang w:val="en-US"/>
        </w:rPr>
      </w:pPr>
      <w:r>
        <w:rPr>
          <w:rFonts w:hint="cs" w:ascii="TH SarabunIT๙" w:hAnsi="TH SarabunIT๙" w:cs="TH SarabunIT๙"/>
          <w:sz w:val="32"/>
          <w:szCs w:val="32"/>
          <w:cs/>
          <w:lang w:bidi="th-TH"/>
        </w:rPr>
        <w:t>วันที่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21 พฤศจิกายน พ.ศ. 2566</w:t>
      </w: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pStyle w:val="6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ส่วนที่ 2 : ผลการพิจารณาแผนงาน/โครงการ/กิจกรรม</w:t>
      </w:r>
      <w:r>
        <w:rPr>
          <w:rFonts w:hint="cs" w:ascii="TH SarabunIT๙" w:hAnsi="TH SarabunIT๙" w:cs="TH SarabunIT๙"/>
          <w:b/>
          <w:bCs/>
          <w:spacing w:val="-6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b/>
          <w:bCs/>
          <w:spacing w:val="-6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สำหรับเจ้าหน้าที่ อปท. ที่ได้รับมอบหมายลงรายละเอียด</w:t>
      </w:r>
      <w:r>
        <w:rPr>
          <w:rFonts w:hint="cs" w:ascii="TH SarabunIT๙" w:hAnsi="TH SarabunIT๙" w:cs="TH SarabunIT๙"/>
          <w:b/>
          <w:bCs/>
          <w:spacing w:val="-6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)</w:t>
      </w:r>
    </w:p>
    <w:p>
      <w:pPr>
        <w:pStyle w:val="6"/>
        <w:ind w:firstLine="720" w:firstLineChars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ตามมติการประชุมคณะกรรมการกองทุนหลักประกันสุขภาพในระดับท้องถิ่นหรือพื้นที่ อบต.บางด้วน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ครั้งที่ ........... / 25</w:t>
      </w:r>
      <w:r>
        <w:rPr>
          <w:rFonts w:ascii="TH SarabunIT๙" w:hAnsi="TH SarabunIT๙" w:cs="TH SarabunIT๙"/>
          <w:sz w:val="32"/>
          <w:szCs w:val="32"/>
        </w:rPr>
        <w:t>……………</w:t>
      </w:r>
      <w:r>
        <w:rPr>
          <w:rFonts w:ascii="TH SarabunIT๙" w:hAnsi="TH SarabunIT๙" w:cs="TH SarabunIT๙"/>
          <w:sz w:val="32"/>
          <w:szCs w:val="32"/>
          <w:cs/>
        </w:rPr>
        <w:t>เมื่อวันที่........................................  ผลการพิจารณาแผนงาน/โครงการ/กิจกรรม ดังนี้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อนุมัติ</w:t>
      </w:r>
      <w:r>
        <w:rPr>
          <w:rFonts w:ascii="TH SarabunIT๙" w:hAnsi="TH SarabunIT๙" w:cs="TH SarabunIT๙"/>
          <w:sz w:val="32"/>
          <w:szCs w:val="32"/>
          <w:cs/>
        </w:rPr>
        <w:t>งบประมาณ เพื่อสนับสนุนแผนงาน/โครงการ/กิจกรรม จำนวน ...................................บาท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เพราะ..............................................................................................................................................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.......</w:t>
      </w:r>
      <w:r>
        <w:rPr>
          <w:rFonts w:ascii="TH SarabunIT๙" w:hAnsi="TH SarabunIT๙" w:cs="TH SarabunIT๙"/>
          <w:sz w:val="32"/>
          <w:szCs w:val="32"/>
          <w:cs/>
        </w:rPr>
        <w:t xml:space="preserve">..... 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............</w:t>
      </w:r>
      <w:r>
        <w:rPr>
          <w:rFonts w:ascii="TH SarabunIT๙" w:hAnsi="TH SarabunIT๙" w:cs="TH SarabunIT๙"/>
          <w:sz w:val="32"/>
          <w:szCs w:val="32"/>
          <w:cs/>
        </w:rPr>
        <w:t>.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ไม่อนุมัติ</w:t>
      </w:r>
      <w:r>
        <w:rPr>
          <w:rFonts w:ascii="TH SarabunIT๙" w:hAnsi="TH SarabunIT๙" w:cs="TH SarabunIT๙"/>
          <w:sz w:val="32"/>
          <w:szCs w:val="32"/>
          <w:cs/>
        </w:rPr>
        <w:t>งบประมาณ เพื่อสนับสนุนแผนงาน/โครงการ/กิจกรรม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เพราะ ..................................................................................................................................................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.....</w:t>
      </w:r>
      <w:r>
        <w:rPr>
          <w:rFonts w:ascii="TH SarabunIT๙" w:hAnsi="TH SarabunIT๙" w:cs="TH SarabunIT๙"/>
          <w:sz w:val="32"/>
          <w:szCs w:val="32"/>
          <w:cs/>
        </w:rPr>
        <w:t>..</w:t>
      </w:r>
    </w:p>
    <w:p>
      <w:pPr>
        <w:pStyle w:val="6"/>
        <w:rPr>
          <w:rFonts w:hint="default"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............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หมายเหตุเพิ่มเติม (ถ้ามี) 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......</w:t>
      </w:r>
      <w:r>
        <w:rPr>
          <w:rFonts w:ascii="TH SarabunIT๙" w:hAnsi="TH SarabunIT๙" w:cs="TH SarabunIT๙"/>
          <w:sz w:val="32"/>
          <w:szCs w:val="32"/>
        </w:rPr>
        <w:t>.......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.....</w:t>
      </w:r>
      <w:r>
        <w:rPr>
          <w:rFonts w:ascii="TH SarabunIT๙" w:hAnsi="TH SarabunIT๙" w:cs="TH SarabunIT๙"/>
          <w:sz w:val="32"/>
          <w:szCs w:val="32"/>
          <w:cs/>
        </w:rPr>
        <w:t>...........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......</w:t>
      </w:r>
      <w:r>
        <w:rPr>
          <w:rFonts w:ascii="TH SarabunIT๙" w:hAnsi="TH SarabunIT๙" w:cs="TH SarabunIT๙"/>
          <w:sz w:val="32"/>
          <w:szCs w:val="32"/>
          <w:cs/>
        </w:rPr>
        <w:t>..........</w:t>
      </w:r>
    </w:p>
    <w:p>
      <w:pPr>
        <w:pStyle w:val="6"/>
        <w:rPr>
          <w:rFonts w:ascii="TH SarabunIT๙" w:hAnsi="TH SarabunIT๙" w:cs="TH SarabunIT๙"/>
          <w:sz w:val="32"/>
          <w:szCs w:val="32"/>
        </w:rPr>
      </w:pPr>
    </w:p>
    <w:p>
      <w:pPr>
        <w:pStyle w:val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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ให้รายงานผลความสำเร็จของแผนงาน/โครงการ/กิจกรรมตามแบบฟอร์ม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ส่วนที่ 3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ภายในวันที่ 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…………………………………………………........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</w:t>
      </w:r>
    </w:p>
    <w:p>
      <w:pPr>
        <w:pStyle w:val="6"/>
        <w:jc w:val="left"/>
        <w:rPr>
          <w:rFonts w:ascii="TH SarabunIT๙" w:hAnsi="TH SarabunIT๙" w:cs="TH SarabunIT๙"/>
          <w:sz w:val="32"/>
          <w:szCs w:val="32"/>
          <w:cs/>
        </w:rPr>
      </w:pPr>
    </w:p>
    <w:p>
      <w:pPr>
        <w:pStyle w:val="6"/>
        <w:jc w:val="left"/>
        <w:rPr>
          <w:rFonts w:ascii="TH SarabunIT๙" w:hAnsi="TH SarabunIT๙" w:cs="TH SarabunIT๙"/>
          <w:sz w:val="32"/>
          <w:szCs w:val="32"/>
          <w:cs/>
        </w:rPr>
      </w:pPr>
    </w:p>
    <w:p>
      <w:pPr>
        <w:pStyle w:val="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ลงชื่อ.................................................................</w:t>
      </w:r>
    </w:p>
    <w:p>
      <w:pPr>
        <w:pStyle w:val="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(..................................................................)</w:t>
      </w:r>
    </w:p>
    <w:p>
      <w:pPr>
        <w:pStyle w:val="6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ตำแหน่ง................................................................</w:t>
      </w:r>
    </w:p>
    <w:p>
      <w:pPr>
        <w:pStyle w:val="6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/</w:t>
      </w:r>
      <w:r>
        <w:rPr>
          <w:rFonts w:ascii="TH SarabunIT๙" w:hAnsi="TH SarabunIT๙" w:cs="TH SarabunIT๙"/>
          <w:sz w:val="32"/>
          <w:szCs w:val="32"/>
          <w:cs/>
        </w:rPr>
        <w:t>เดือ</w:t>
      </w:r>
      <w:r>
        <w:rPr>
          <w:rFonts w:hint="cs" w:ascii="TH SarabunIT๙" w:hAnsi="TH SarabunIT๙" w:cs="TH SarabunIT๙"/>
          <w:sz w:val="32"/>
          <w:szCs w:val="32"/>
          <w:cs/>
          <w:lang w:bidi="th-TH"/>
        </w:rPr>
        <w:t>น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/</w:t>
      </w:r>
      <w:r>
        <w:rPr>
          <w:rFonts w:ascii="TH SarabunIT๙" w:hAnsi="TH SarabunIT๙" w:cs="TH SarabunIT๙"/>
          <w:sz w:val="32"/>
          <w:szCs w:val="32"/>
          <w:cs/>
        </w:rPr>
        <w:t>พ.ศ. ....................................................</w:t>
      </w:r>
    </w:p>
    <w:p>
      <w:pPr>
        <w:pStyle w:val="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pStyle w:val="6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ตารางอบรม โครงการพัฒนาคุณภาพชีวิตผู้สูงอายุในโรงเรียนผู้สูงอายุตำบลบางด้วน</w:t>
      </w:r>
    </w:p>
    <w:p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วันที่.......................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เดือน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พ.ศ.......................................</w:t>
      </w:r>
    </w:p>
    <w:p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ณ โรงเรียนผู้สูงอายุต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ำ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บลบางด้วน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องค์การบริหารส่วนตำบลบางด้วน</w:t>
      </w:r>
    </w:p>
    <w:p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3"/>
        <w:tblW w:w="9894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8"/>
        <w:gridCol w:w="4252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8" w:type="dxa"/>
            <w:noWrap w:val="0"/>
            <w:vAlign w:val="top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4252" w:type="dxa"/>
            <w:noWrap w:val="0"/>
            <w:vAlign w:val="top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3544" w:type="dxa"/>
            <w:noWrap w:val="0"/>
            <w:vAlign w:val="top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8" w:type="dxa"/>
            <w:noWrap w:val="0"/>
            <w:vAlign w:val="top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13.00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13.30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252" w:type="dxa"/>
            <w:noWrap w:val="0"/>
            <w:vAlign w:val="top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ลงทะเบียนผู้เข้าร่วมการอบรม</w:t>
            </w:r>
          </w:p>
        </w:tc>
        <w:tc>
          <w:tcPr>
            <w:tcW w:w="3544" w:type="dxa"/>
            <w:noWrap w:val="0"/>
            <w:vAlign w:val="top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กรรมการชมรมผู้สูงอายุ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8" w:type="dxa"/>
            <w:noWrap w:val="0"/>
            <w:vAlign w:val="top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13.30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14.00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252" w:type="dxa"/>
            <w:noWrap w:val="0"/>
            <w:vAlign w:val="top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- พิธีเปิดโครงการ เคารพธงชาติ</w:t>
            </w:r>
          </w:p>
        </w:tc>
        <w:tc>
          <w:tcPr>
            <w:tcW w:w="3544" w:type="dxa"/>
            <w:noWrap w:val="0"/>
            <w:vAlign w:val="top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กรรมการกองทุนสุขภาพตำบลบางด้วน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8" w:type="dxa"/>
            <w:noWrap w:val="0"/>
            <w:vAlign w:val="top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14.00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14.30 น. </w:t>
            </w:r>
          </w:p>
        </w:tc>
        <w:tc>
          <w:tcPr>
            <w:tcW w:w="4252" w:type="dxa"/>
            <w:noWrap w:val="0"/>
            <w:vAlign w:val="top"/>
          </w:tcPr>
          <w:p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- กิจกรรมตามตารางเรียนสัปดาห์ที่ 1 -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 w:val="0"/>
                <w:lang w:val="en-US"/>
              </w:rPr>
              <w:t>24</w:t>
            </w:r>
          </w:p>
        </w:tc>
        <w:tc>
          <w:tcPr>
            <w:tcW w:w="3544" w:type="dxa"/>
            <w:noWrap w:val="0"/>
            <w:vAlign w:val="top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วิทยากร................................................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8" w:type="dxa"/>
            <w:noWrap w:val="0"/>
            <w:vAlign w:val="top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.30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.45 น.</w:t>
            </w:r>
          </w:p>
        </w:tc>
        <w:tc>
          <w:tcPr>
            <w:tcW w:w="4252" w:type="dxa"/>
            <w:noWrap w:val="0"/>
            <w:vAlign w:val="top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พักรับประทานอาหารว่าง</w:t>
            </w:r>
          </w:p>
        </w:tc>
        <w:tc>
          <w:tcPr>
            <w:tcW w:w="3544" w:type="dxa"/>
            <w:noWrap w:val="0"/>
            <w:vAlign w:val="top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2098" w:type="dxa"/>
            <w:noWrap w:val="0"/>
            <w:vAlign w:val="top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.45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- </w:t>
            </w:r>
            <w:bookmarkStart w:id="3" w:name="_GoBack"/>
            <w:bookmarkEnd w:id="3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0 น.</w:t>
            </w:r>
          </w:p>
        </w:tc>
        <w:tc>
          <w:tcPr>
            <w:tcW w:w="4252" w:type="dxa"/>
            <w:noWrap w:val="0"/>
            <w:vAlign w:val="top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กิจกรรมตามตารางเรียน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1-</w:t>
            </w:r>
            <w:r>
              <w:rPr>
                <w:rFonts w:hint="default" w:ascii="TH SarabunIT๙" w:hAnsi="TH SarabunIT๙" w:cs="TH SarabunIT๙"/>
                <w:sz w:val="32"/>
                <w:szCs w:val="32"/>
                <w:cs w:val="0"/>
                <w:lang w:val="en-US"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(ต่อ)</w:t>
            </w: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hint="default" w:ascii="TH SarabunIT๙" w:hAnsi="TH SarabunIT๙" w:cs="TH SarabunIT๙"/>
                <w:sz w:val="32"/>
                <w:szCs w:val="32"/>
                <w:cs w:val="0"/>
                <w:lang w:val="en-US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สอนการตีกลองยาวโดยผู้สูงอายุในโรงเรียน</w:t>
            </w:r>
          </w:p>
        </w:tc>
        <w:tc>
          <w:tcPr>
            <w:tcW w:w="3544" w:type="dxa"/>
            <w:noWrap w:val="0"/>
            <w:vAlign w:val="top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วิทยากร..................................................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8" w:type="dxa"/>
            <w:noWrap w:val="0"/>
            <w:vAlign w:val="top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15.30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16.30 น.</w:t>
            </w:r>
          </w:p>
        </w:tc>
        <w:tc>
          <w:tcPr>
            <w:tcW w:w="4252" w:type="dxa"/>
            <w:noWrap w:val="0"/>
            <w:vAlign w:val="top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- สวดมนต์ ร้องเพลงสรรเสริญพระบารมี</w:t>
            </w: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hint="default" w:ascii="TH SarabunIT๙" w:hAnsi="TH SarabunIT๙" w:cs="TH SarabunIT๙"/>
                <w:sz w:val="32"/>
                <w:szCs w:val="32"/>
                <w:cs w:val="0"/>
                <w:lang w:val="en-US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สรุปผลและปิดการอบรม</w:t>
            </w:r>
          </w:p>
        </w:tc>
        <w:tc>
          <w:tcPr>
            <w:tcW w:w="3544" w:type="dxa"/>
            <w:noWrap w:val="0"/>
            <w:vAlign w:val="top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วิทยากร.................................................</w:t>
            </w:r>
          </w:p>
        </w:tc>
      </w:tr>
    </w:tbl>
    <w:p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cs/>
        </w:rPr>
      </w:pPr>
    </w:p>
    <w:sectPr>
      <w:pgSz w:w="12240" w:h="15840"/>
      <w:pgMar w:top="646" w:right="1100" w:bottom="646" w:left="11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372BA801-5005-41EE-A44C-C05C7A81B0F9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B84FB212-9786-450A-A5A1-98B6E8F984F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EC3D482C-5C8B-4E4B-9020-9303C1F38DCF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13BF04E5-95D1-47C8-838E-897D3C6490BB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64D3E014-73E2-4346-933D-0B7EBAB1497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FC359BF5-E75F-4E88-8F66-921525A14F5C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92CB1562-8214-4CE8-9808-8AD5CF8610A7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8" w:fontKey="{CD035D31-FB30-40F5-BDAC-2D31CF9BB50C}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  <w:embedRegular r:id="rId9" w:fontKey="{2986085E-E177-490F-8A44-1868FE1D756D}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10" w:fontKey="{07E71168-E855-4DE0-8396-607E79B77ADB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1" w:fontKey="{36F5E7FC-36DA-4E6F-9D1E-95C3327EAAD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84ADD4"/>
    <w:multiLevelType w:val="singleLevel"/>
    <w:tmpl w:val="D284ADD4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515C306"/>
    <w:multiLevelType w:val="singleLevel"/>
    <w:tmpl w:val="0515C306"/>
    <w:lvl w:ilvl="0" w:tentative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775D76"/>
    <w:rsid w:val="52775D7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Cordia New"/>
      <w:sz w:val="22"/>
      <w:szCs w:val="28"/>
      <w:lang w:val="en-US" w:eastAsia="en-US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120" w:after="216" w:line="240" w:lineRule="auto"/>
    </w:pPr>
    <w:rPr>
      <w:rFonts w:ascii="Tahoma" w:hAnsi="Tahoma" w:eastAsia="Times New Roman" w:cs="Tahoma"/>
      <w:sz w:val="24"/>
      <w:szCs w:val="24"/>
    </w:rPr>
  </w:style>
  <w:style w:type="character" w:customStyle="1" w:styleId="5">
    <w:name w:val="txthead2"/>
    <w:basedOn w:val="2"/>
    <w:uiPriority w:val="0"/>
  </w:style>
  <w:style w:type="paragraph" w:styleId="6">
    <w:name w:val="No Spacing"/>
    <w:qFormat/>
    <w:uiPriority w:val="1"/>
    <w:rPr>
      <w:rFonts w:ascii="Calibri" w:hAnsi="Calibri" w:eastAsia="Calibri" w:cs="Angsana New"/>
      <w:sz w:val="22"/>
      <w:szCs w:val="28"/>
      <w:lang w:val="en-US" w:eastAsia="en-US" w:bidi="th-TH"/>
    </w:rPr>
  </w:style>
  <w:style w:type="paragraph" w:styleId="7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2023-12-12T07:37:00Z</dcterms:created>
  <dc:creator>brangduan</dc:creator>
  <cp:lastModifiedBy>brangduan</cp:lastModifiedBy>
  <dcterms:modified xsi:type="dcterms:W3CDTF">2023-12-12T07:45:24Z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1054-12.2.0.13306</vt:lpwstr>
  </property>
  <property fmtid="{D5CDD505-2E9C-101B-9397-08002B2CF9AE}" pid="3" name="ICV">
    <vt:lpwstr>23F0AED68AD145518263A20A34870505_11</vt:lpwstr>
  </property>
</Properties>
</file>