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DA" w:rsidRDefault="00B74ADA" w:rsidP="00B74A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538151" wp14:editId="6C94BA31">
            <wp:extent cx="1327150" cy="116205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ADA" w:rsidRDefault="00B74ADA" w:rsidP="00B74A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B74ADA" w:rsidRPr="00332538" w:rsidRDefault="00B74ADA" w:rsidP="00B74ADA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องค์การบริหารส่วนตำบลดอนทราย</w:t>
      </w:r>
    </w:p>
    <w:p w:rsidR="00B74ADA" w:rsidRPr="00332538" w:rsidRDefault="00B74ADA" w:rsidP="00B74AD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บริหารพัฒนากองทุนสุขภาพตำบลดอนทราย</w:t>
      </w:r>
    </w:p>
    <w:p w:rsidR="00B74ADA" w:rsidRPr="00332538" w:rsidRDefault="00B74ADA" w:rsidP="00B74ADA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องค์การบริหารส่วนตำบลดอนทราย</w:t>
      </w:r>
    </w:p>
    <w:p w:rsidR="00B74ADA" w:rsidRPr="00B74ADA" w:rsidRDefault="00B74ADA" w:rsidP="00B74ADA">
      <w:pPr>
        <w:ind w:right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B74ADA">
        <w:rPr>
          <w:rFonts w:ascii="TH SarabunIT๙" w:hAnsi="TH SarabunIT๙" w:cs="TH SarabunIT๙"/>
          <w:sz w:val="32"/>
          <w:szCs w:val="32"/>
        </w:rPr>
        <w:t xml:space="preserve"> 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Pr="00B74ADA">
        <w:rPr>
          <w:rFonts w:ascii="TH SarabunIT๙" w:hAnsi="TH SarabunIT๙" w:cs="TH SarabunIT๙"/>
          <w:sz w:val="32"/>
          <w:szCs w:val="32"/>
          <w:u w:val="dotted"/>
          <w:cs/>
        </w:rPr>
        <w:t>คณะกรรมการบริหารกองทุนองค์การบริหารส่วนตำบลดอนทราย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มีความประสงค์จะจัดทำแผนงาน/โครงการ/กิจกรรม </w:t>
      </w:r>
      <w:r w:rsidRPr="00B74ADA">
        <w:rPr>
          <w:rFonts w:ascii="TH SarabunIT๙" w:hAnsi="TH SarabunIT๙" w:cs="TH SarabunIT๙"/>
          <w:sz w:val="32"/>
          <w:szCs w:val="32"/>
          <w:u w:val="dotted"/>
          <w:cs/>
        </w:rPr>
        <w:t>บริหารพัฒนากองทุนสุขภาพตำบลดอนทราย.</w:t>
      </w:r>
      <w:r w:rsidRPr="00B74AD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74ADA">
        <w:rPr>
          <w:rFonts w:ascii="TH SarabunIT๙" w:hAnsi="TH SarabunIT๙" w:cs="TH SarabunIT๙"/>
          <w:sz w:val="32"/>
          <w:szCs w:val="32"/>
          <w:u w:val="dotted"/>
          <w:cs/>
        </w:rPr>
        <w:t>ในปีงบประมาณ2564.</w:t>
      </w:r>
      <w:r w:rsidRPr="00B74ADA">
        <w:rPr>
          <w:rFonts w:ascii="TH SarabunIT๙" w:hAnsi="TH SarabunIT๙" w:cs="TH SarabunIT๙"/>
          <w:sz w:val="32"/>
          <w:szCs w:val="32"/>
        </w:rPr>
        <w:t xml:space="preserve"> </w:t>
      </w:r>
      <w:r w:rsidRPr="00B74AD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B74ADA">
        <w:rPr>
          <w:rFonts w:ascii="TH SarabunIT๙" w:hAnsi="TH SarabunIT๙" w:cs="TH SarabunIT๙"/>
          <w:sz w:val="32"/>
          <w:szCs w:val="32"/>
        </w:rPr>
        <w:t xml:space="preserve"> </w:t>
      </w:r>
      <w:r w:rsidRPr="00B74A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องค์การบริหารส่วนตำบลดอนทราย  เป็นเงิน</w:t>
      </w:r>
      <w:r w:rsidRPr="00B74ADA">
        <w:rPr>
          <w:rFonts w:ascii="TH SarabunIT๙" w:hAnsi="TH SarabunIT๙" w:cs="TH SarabunIT๙"/>
          <w:sz w:val="32"/>
          <w:szCs w:val="32"/>
        </w:rPr>
        <w:t xml:space="preserve"> </w:t>
      </w:r>
      <w:r w:rsidRPr="00B74ADA">
        <w:rPr>
          <w:rFonts w:ascii="TH SarabunIT๙" w:hAnsi="TH SarabunIT๙" w:cs="TH SarabunIT๙"/>
          <w:sz w:val="32"/>
          <w:szCs w:val="32"/>
          <w:u w:val="dotted"/>
          <w:cs/>
        </w:rPr>
        <w:t>78</w:t>
      </w:r>
      <w:r w:rsidRPr="00B74ADA">
        <w:rPr>
          <w:rFonts w:ascii="TH SarabunIT๙" w:hAnsi="TH SarabunIT๙" w:cs="TH SarabunIT๙"/>
          <w:sz w:val="32"/>
          <w:szCs w:val="32"/>
          <w:u w:val="dotted"/>
          <w:lang w:val="en-GB"/>
        </w:rPr>
        <w:t>,700</w:t>
      </w:r>
      <w:r w:rsidRPr="00B74ADA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B74ADA" w:rsidRPr="00B74ADA" w:rsidRDefault="00B74ADA" w:rsidP="00B74ADA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B74ADA" w:rsidRPr="00B74ADA" w:rsidRDefault="00B74ADA" w:rsidP="00B74ADA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74AD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74ADA" w:rsidRPr="00B74ADA" w:rsidRDefault="00B74ADA" w:rsidP="00B74ADA">
      <w:pPr>
        <w:pStyle w:val="ListParagraph"/>
        <w:numPr>
          <w:ilvl w:val="0"/>
          <w:numId w:val="2"/>
        </w:num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74ADA" w:rsidRPr="00B74ADA" w:rsidRDefault="00B74ADA" w:rsidP="00B74ADA">
      <w:pPr>
        <w:spacing w:before="120" w:after="120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 xml:space="preserve">           ตามแนวทางการบริหารจัดการกองทุนหลักประกันสุขภาพในระดับท้องถิ่น ได้กำหนดลักษณะกิจกรรมที่จะของบประมาณสนับสนุนจากกองทุน ได้เป็น ๕ ประเภท ได้แก่ กิจกรรมการจัดบริการสาธารณสุขของหน่วยงานสาธารณสุขในพื้นที่</w:t>
      </w:r>
      <w:r w:rsidRPr="00B74ADA">
        <w:rPr>
          <w:rFonts w:ascii="TH SarabunIT๙" w:hAnsi="TH SarabunIT๙" w:cs="TH SarabunIT๙"/>
          <w:sz w:val="32"/>
          <w:szCs w:val="32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กิจกรรมด้านการส่งเสริมสุขภาพของกลุ่มหรือองค์กรประชาชนในพื้นที่</w:t>
      </w:r>
      <w:r w:rsidRPr="00B74ADA">
        <w:rPr>
          <w:rFonts w:ascii="TH SarabunIT๙" w:hAnsi="TH SarabunIT๙" w:cs="TH SarabunIT๙"/>
          <w:sz w:val="32"/>
          <w:szCs w:val="32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กิจกรรมด้านการสาธารณสุขในศูนย์พัฒนาเด็กเล็กและฟื้นฟูคุณภาพชีวิตผู้สูงอายุและคนพิการ</w:t>
      </w:r>
      <w:r w:rsidRPr="00B74ADA">
        <w:rPr>
          <w:rFonts w:ascii="TH SarabunIT๙" w:hAnsi="TH SarabunIT๙" w:cs="TH SarabunIT๙"/>
          <w:sz w:val="32"/>
          <w:szCs w:val="32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กิจกรรมการแก้ไขปัญหาสาธารณสุขกรณีเกิดโรคระบาดหรือภัยพิบัติในพื้นที่และกิจกรรมการบริหารหรือพัฒนากองทุน ฯ ให้มีประสิทธิภาพ โดยกองทุนหลักประกันสุขภาพองค์การบริหารส่วนตำบลดอนทรายได้รับการสนับสนุนงบประมาณเพื่อใช้เป็นค่าใช้จ่ายในการบริหารหรือพัฒนากองทุนฯมาโดยตลอดตั้งแต่เริ่มดำเนินการ เพื่อให้การดำเนินงานกองทุนหลักประกันสุขภาพสามารถดำเนินการได้อย่างต่อเนื่อง จึงได้จัดทำโครงการบริหารจัดการกองทุนหลักประกันสุขภาพและพัฒนาระบบบริหารจัดการกองทุนขึ้นเพื่อนำงบประมาณที่ได้รับมาบริหารจัดการกองทุน จัดเตรียมวัสดุที่จำเป็นมาใช้ในการดำเนินงานของกองทุนฯ ต่อไป</w:t>
      </w:r>
    </w:p>
    <w:p w:rsidR="00B74ADA" w:rsidRPr="00B74ADA" w:rsidRDefault="00B74ADA" w:rsidP="00B74ADA">
      <w:pPr>
        <w:spacing w:before="120" w:after="120"/>
        <w:ind w:right="1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ตามที่สำนักงานหลักประกันสุขภาพแห่งชาติ ได้ออกคำสั่งที่ ค.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00015/2557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เรื่อง แต่งตั้งคณะกรรมการกองทุนหลักประกันสุขภาพในระดับท้องถิ่นหรือพื้นที่ลงวันที่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ตุลาคม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2557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เพื่อดำเนินงานและบริหารจัดการกองทุนหลักประกันสุขภาพองค์การบริหารส่วนตำบลดอนทราย  ให้เป็นไปตามประกาศคณะกรรมการหลักประกันสุขภาพแห่งชาติ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2557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ลงวันที่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19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กุมภาพันธ์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2557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ประกอบกับปัจจุบัน สำนักงานหลักประกันสุขภาพแห่งชาติได้แจ้งแนวทางให้องค์กร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lastRenderedPageBreak/>
        <w:t>ปกครองส่วนท้องถิ่น สามารถจัดระบบการดูแลระยะยาวด้านสาธารณสุขสำหรับผู้สูงอายุที่มีภาวะพึ่งพิง(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Long Term Care)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ตามประกาศคณะกรรมการหลักประกันสุขภาพแห่งชาติเรื่อง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(ฉบับที่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2) 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พ.ศ.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2559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นั้น ดังนั้นเพื่อให้การดำเนินงานของกองทุน ฯ เป็นไปตามอำนาจหน้าที่และเป็นไปอย่างมีประสิทธิภาพ และเพื่อให้คณะกรรมการกองทุนหลักประกันสุขภาพองค์การบริหารส่วนตำบลดอนทราย ได้ปฏิบัติ งาน พิจารณา อนุมัติแผนงาน/โครงการ ได้ถูกต้องตามอำนาจหน้าที่ จึงมีความ</w:t>
      </w:r>
    </w:p>
    <w:p w:rsidR="00B74ADA" w:rsidRPr="00B74ADA" w:rsidRDefault="00B74ADA" w:rsidP="00B74ADA">
      <w:pPr>
        <w:spacing w:before="120" w:after="120"/>
        <w:ind w:right="1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B74ADA" w:rsidRPr="00B74ADA" w:rsidRDefault="00B74ADA" w:rsidP="00B74ADA">
      <w:pPr>
        <w:spacing w:before="120" w:after="120"/>
        <w:ind w:right="14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B74ADA" w:rsidRPr="00B74ADA" w:rsidRDefault="00B74ADA" w:rsidP="00B74ADA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จำเป็นที่จะต้องจัดทำโครงการนี้ขึ้น เพื่อเพิ่มประสิทธิภาพในการปฏิบัติงานของคณะกรรมการกองทุนฯ ให้เป็นไปตามประกาศ ฯ ที่กำหนดไว้</w:t>
      </w:r>
    </w:p>
    <w:p w:rsidR="00B74ADA" w:rsidRPr="00B74ADA" w:rsidRDefault="00B74ADA" w:rsidP="00B74A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>1.เ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พื่อให้คณะกรรมการกองทุนฯ ได้อนุมัติแผนงานหรือโครงการ หรือกิจกรรมให้เป็นไปตามวัตถุประสงค์ของกองทุนฯ และตามประกาศฯ ที่กำหนด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  <w:t>2.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เพื่อให้คณะอนุกรรมการกองทุนฯ ได้ดำเนินงานตามอำนาจหน้าที่เป็นไปอย่างถูกต้องและมีประสิทธิภาพ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  <w:t>3.</w:t>
      </w:r>
      <w:r w:rsidRPr="00B74ADA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เพื่อให้การดำเนินงานของกองทุนฯ เป็นไปอย่างถูกต้องตามประกาศที่กำหนดและมีประสิทธิภาพ</w:t>
      </w:r>
    </w:p>
    <w:p w:rsidR="00B74ADA" w:rsidRPr="00B74ADA" w:rsidRDefault="00B74ADA" w:rsidP="00B74AD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1.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จัดทำโครงการเพื่อขอเสนอขออนุมัติงบประมาณจากกองทุนฯ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2.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ดำเนินการประชุมร่วมกันวางแผน การดำเนินงาน และกำหนดห้วงเวลาในการประชุม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3.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ติดต่อประสานงานกับคณะกรรมการกองทุนฯ อนุกรรมการกองทุนฯ เพื่อกำหนดนัดหมาย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4.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จัดเตรียมการประชุม ได้แก่ สถานที่ในการประชุมและเอกสารต่าง ๆ ในการประชุม และอื่น ๆ ที่เกี่ยวข้อง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5.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ดำเนินการประชุมตามแผนงานที่กำหนด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จัดประชุมคณะกรรมการและที่ปรึกษากองทุนฯ อย่างน้อย </w:t>
      </w:r>
      <w:r w:rsidRPr="00B74ADA">
        <w:rPr>
          <w:rFonts w:ascii="TH SarabunIT๙" w:hAnsi="TH SarabunIT๙" w:cs="TH SarabunIT๙"/>
          <w:color w:val="333333"/>
          <w:sz w:val="32"/>
          <w:szCs w:val="32"/>
        </w:rPr>
        <w:t xml:space="preserve">4 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ครั้ง/ปี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จัดประชุมคณะอนุกรรมการกองทุนฯ อย่างน้อย </w:t>
      </w:r>
      <w:r w:rsidRPr="00B74ADA">
        <w:rPr>
          <w:rFonts w:ascii="TH SarabunIT๙" w:hAnsi="TH SarabunIT๙" w:cs="TH SarabunIT๙"/>
          <w:color w:val="333333"/>
          <w:sz w:val="32"/>
          <w:szCs w:val="32"/>
        </w:rPr>
        <w:t xml:space="preserve">2 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ครั้ง/ปี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6.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จัดการฝึกอบรมเพื่อพัฒนาศักยภาพของคณะกรรมการและเจ้าหน้าที่กองทุน โดยการประชุมร่วมกับทีมพี่เลี้ยงกองทุน</w:t>
      </w:r>
    </w:p>
    <w:p w:rsidR="00B74ADA" w:rsidRPr="00B74ADA" w:rsidRDefault="00B74ADA" w:rsidP="00B74A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</w:rPr>
        <w:t>7.</w:t>
      </w: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จัดการฝึกอบรมเพื่อเพิ่มประสิทธิภาพในการจัดทำแผนสุขภาพของกองทุน ร่วมกับทีมพี่เลี้ยงกองทุน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</w:p>
    <w:p w:rsidR="00B74ADA" w:rsidRPr="00B74ADA" w:rsidRDefault="00B74ADA" w:rsidP="00B74AD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ab/>
        <w:t>1 ตุลาคม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- 30กันยายน 2564</w:t>
      </w:r>
    </w:p>
    <w:p w:rsidR="00B74ADA" w:rsidRPr="00B74ADA" w:rsidRDefault="00B74ADA" w:rsidP="00B74AD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ห้องประชุมองค์การบริหารส่วนตำบลดอนทราย </w:t>
      </w:r>
    </w:p>
    <w:p w:rsidR="00B74ADA" w:rsidRPr="00B74ADA" w:rsidRDefault="00B74ADA" w:rsidP="00B74AD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จากงบประมาณกองทุนหลักประกันสุขภาพ...อบต.ดอนทราย    จำนวน . </w:t>
      </w:r>
      <w:r w:rsidR="008372A5">
        <w:rPr>
          <w:rFonts w:ascii="TH SarabunIT๙" w:hAnsi="TH SarabunIT๙" w:cs="TH SarabunIT๙"/>
          <w:sz w:val="32"/>
          <w:szCs w:val="32"/>
          <w:u w:val="dotted"/>
        </w:rPr>
        <w:t>68,768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B74ADA" w:rsidRPr="00B74ADA" w:rsidRDefault="00B74ADA" w:rsidP="00B74ADA">
      <w:pPr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B74ADA" w:rsidRPr="00B74ADA" w:rsidRDefault="00B74ADA" w:rsidP="00B74A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 xml:space="preserve">- </w:t>
      </w:r>
      <w:r w:rsidRPr="00B74ADA">
        <w:rPr>
          <w:rFonts w:ascii="TH SarabunIT๙" w:hAnsi="TH SarabunIT๙" w:cs="TH SarabunIT๙"/>
          <w:sz w:val="32"/>
          <w:szCs w:val="32"/>
          <w:cs/>
        </w:rPr>
        <w:t>ค่าประชุมคณะกรรมการบริหารกองทุน อบต.ดอนทราย</w:t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4ADA">
        <w:rPr>
          <w:rFonts w:ascii="TH SarabunIT๙" w:hAnsi="TH SarabunIT๙" w:cs="TH SarabunIT๙"/>
          <w:sz w:val="32"/>
          <w:szCs w:val="32"/>
          <w:cs/>
        </w:rPr>
        <w:t>เป็นเงิน  22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800</w:t>
      </w:r>
      <w:proofErr w:type="gramEnd"/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74ADA" w:rsidRPr="00B74ADA" w:rsidRDefault="00B74ADA" w:rsidP="00B74ADA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>(19 คน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x</w:t>
      </w:r>
      <w:r w:rsidRPr="00B74ADA">
        <w:rPr>
          <w:rFonts w:ascii="TH SarabunIT๙" w:hAnsi="TH SarabunIT๙" w:cs="TH SarabunIT๙"/>
          <w:sz w:val="32"/>
          <w:szCs w:val="32"/>
        </w:rPr>
        <w:t>4</w:t>
      </w:r>
      <w:r w:rsidRPr="00B74ADA">
        <w:rPr>
          <w:rFonts w:ascii="TH SarabunIT๙" w:hAnsi="TH SarabunIT๙" w:cs="TH SarabunIT๙"/>
          <w:sz w:val="32"/>
          <w:szCs w:val="32"/>
          <w:cs/>
        </w:rPr>
        <w:t>ครั้งๆละ400 บาท)</w:t>
      </w:r>
    </w:p>
    <w:p w:rsidR="00B74ADA" w:rsidRPr="00B74ADA" w:rsidRDefault="00B74ADA" w:rsidP="00B74A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 xml:space="preserve">- </w:t>
      </w:r>
      <w:r w:rsidRPr="00B74ADA">
        <w:rPr>
          <w:rFonts w:ascii="TH SarabunIT๙" w:hAnsi="TH SarabunIT๙" w:cs="TH SarabunIT๙"/>
          <w:sz w:val="32"/>
          <w:szCs w:val="32"/>
          <w:cs/>
        </w:rPr>
        <w:t>ค่าประชุมคณะอนุกรรมการ กองทุนฯ</w:t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4ADA">
        <w:rPr>
          <w:rFonts w:ascii="TH SarabunIT๙" w:hAnsi="TH SarabunIT๙" w:cs="TH SarabunIT๙"/>
          <w:sz w:val="32"/>
          <w:szCs w:val="32"/>
          <w:cs/>
        </w:rPr>
        <w:t>เป็นเงิน  7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200</w:t>
      </w:r>
      <w:proofErr w:type="gramEnd"/>
      <w:r w:rsidRPr="00B74ADA">
        <w:rPr>
          <w:rFonts w:ascii="TH SarabunIT๙" w:hAnsi="TH SarabunIT๙" w:cs="TH SarabunIT๙"/>
          <w:sz w:val="32"/>
          <w:szCs w:val="32"/>
          <w:cs/>
        </w:rPr>
        <w:t>.  บาท</w:t>
      </w:r>
    </w:p>
    <w:p w:rsidR="00B74ADA" w:rsidRPr="00B74ADA" w:rsidRDefault="00B74ADA" w:rsidP="00B74ADA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(6 คน 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x</w:t>
      </w:r>
      <w:r w:rsidRPr="00B74ADA">
        <w:rPr>
          <w:rFonts w:ascii="TH SarabunIT๙" w:hAnsi="TH SarabunIT๙" w:cs="TH SarabunIT๙"/>
          <w:sz w:val="32"/>
          <w:szCs w:val="32"/>
        </w:rPr>
        <w:t>4</w:t>
      </w:r>
      <w:r w:rsidRPr="00B74ADA">
        <w:rPr>
          <w:rFonts w:ascii="TH SarabunIT๙" w:hAnsi="TH SarabunIT๙" w:cs="TH SarabunIT๙"/>
          <w:sz w:val="32"/>
          <w:szCs w:val="32"/>
          <w:cs/>
        </w:rPr>
        <w:t>ครั้งๆละ 300 บาท)</w:t>
      </w:r>
    </w:p>
    <w:p w:rsidR="00B74ADA" w:rsidRPr="00B74ADA" w:rsidRDefault="00B74ADA" w:rsidP="00B74A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>-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ค่าพัฒนาศักยภาพ คกก กองทุนฯ</w:t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BF1B56">
        <w:rPr>
          <w:rFonts w:ascii="TH SarabunIT๙" w:hAnsi="TH SarabunIT๙" w:cs="TH SarabunIT๙"/>
          <w:sz w:val="32"/>
          <w:szCs w:val="32"/>
          <w:cs/>
        </w:rPr>
        <w:t>เป็นเงิน  1</w:t>
      </w:r>
      <w:r w:rsidR="00BF1B56">
        <w:rPr>
          <w:rFonts w:ascii="TH SarabunIT๙" w:hAnsi="TH SarabunIT๙" w:cs="TH SarabunIT๙"/>
          <w:sz w:val="32"/>
          <w:szCs w:val="32"/>
        </w:rPr>
        <w:t>0,000</w:t>
      </w:r>
      <w:proofErr w:type="gramEnd"/>
      <w:r w:rsidRPr="00B74AD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>-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ค่าจัดทำแผนปี 63</w:t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4ADA">
        <w:rPr>
          <w:rFonts w:ascii="TH SarabunIT๙" w:hAnsi="TH SarabunIT๙" w:cs="TH SarabunIT๙"/>
          <w:sz w:val="32"/>
          <w:szCs w:val="32"/>
          <w:cs/>
        </w:rPr>
        <w:t>เป็นเงิน  7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B74ADA">
        <w:rPr>
          <w:rFonts w:ascii="TH SarabunIT๙" w:hAnsi="TH SarabunIT๙" w:cs="TH SarabunIT๙"/>
          <w:sz w:val="32"/>
          <w:szCs w:val="32"/>
          <w:cs/>
        </w:rPr>
        <w:t>00</w:t>
      </w:r>
      <w:proofErr w:type="gramEnd"/>
      <w:r w:rsidRPr="00B74AD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>-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ค่าจัดซื้อวัสดุครุภัณฑ์เพื่</w:t>
      </w:r>
      <w:r w:rsidR="00BF1B56">
        <w:rPr>
          <w:rFonts w:ascii="TH SarabunIT๙" w:hAnsi="TH SarabunIT๙" w:cs="TH SarabunIT๙"/>
          <w:sz w:val="32"/>
          <w:szCs w:val="32"/>
          <w:cs/>
        </w:rPr>
        <w:t>อการดำเนินงานกองทุน</w:t>
      </w:r>
      <w:r w:rsidR="00BF1B56">
        <w:rPr>
          <w:rFonts w:ascii="TH SarabunIT๙" w:hAnsi="TH SarabunIT๙" w:cs="TH SarabunIT๙"/>
          <w:sz w:val="32"/>
          <w:szCs w:val="32"/>
          <w:cs/>
        </w:rPr>
        <w:tab/>
      </w:r>
      <w:r w:rsidR="00BF1B56">
        <w:rPr>
          <w:rFonts w:ascii="TH SarabunIT๙" w:hAnsi="TH SarabunIT๙" w:cs="TH SarabunIT๙"/>
          <w:sz w:val="32"/>
          <w:szCs w:val="32"/>
          <w:cs/>
        </w:rPr>
        <w:tab/>
      </w:r>
      <w:r w:rsidR="00BF1B56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proofErr w:type="gramStart"/>
      <w:r w:rsidR="00BF1B56">
        <w:rPr>
          <w:rFonts w:ascii="TH SarabunIT๙" w:hAnsi="TH SarabunIT๙" w:cs="TH SarabunIT๙"/>
          <w:sz w:val="32"/>
          <w:szCs w:val="32"/>
        </w:rPr>
        <w:t>9,668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proofErr w:type="gramEnd"/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>-</w:t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 ค่าประชุม คณะ อนุกรรมการ 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 xml:space="preserve">LTC 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4ADA">
        <w:rPr>
          <w:rFonts w:ascii="TH SarabunIT๙" w:hAnsi="TH SarabunIT๙" w:cs="TH SarabunIT๙"/>
          <w:sz w:val="32"/>
          <w:szCs w:val="32"/>
          <w:cs/>
        </w:rPr>
        <w:t>เป็นเงิน  11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B74ADA">
        <w:rPr>
          <w:rFonts w:ascii="TH SarabunIT๙" w:hAnsi="TH SarabunIT๙" w:cs="TH SarabunIT๙"/>
          <w:sz w:val="32"/>
          <w:szCs w:val="32"/>
          <w:cs/>
        </w:rPr>
        <w:t>700บาท</w:t>
      </w:r>
      <w:proofErr w:type="gramEnd"/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sz w:val="32"/>
          <w:szCs w:val="32"/>
          <w:cs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  <w:cs/>
        </w:rPr>
        <w:t xml:space="preserve">( 13 </w:t>
      </w:r>
      <w:r w:rsidRPr="00B74ADA">
        <w:rPr>
          <w:rFonts w:ascii="TH SarabunIT๙" w:hAnsi="TH SarabunIT๙" w:cs="TH SarabunIT๙"/>
          <w:sz w:val="32"/>
          <w:szCs w:val="32"/>
          <w:lang w:val="en-GB"/>
        </w:rPr>
        <w:t>x</w:t>
      </w:r>
      <w:r w:rsidRPr="00B74ADA">
        <w:rPr>
          <w:rFonts w:ascii="TH SarabunIT๙" w:hAnsi="TH SarabunIT๙" w:cs="TH SarabunIT๙"/>
          <w:sz w:val="32"/>
          <w:szCs w:val="32"/>
        </w:rPr>
        <w:t xml:space="preserve">3 </w:t>
      </w:r>
      <w:r w:rsidRPr="00B74ADA">
        <w:rPr>
          <w:rFonts w:ascii="TH SarabunIT๙" w:hAnsi="TH SarabunIT๙" w:cs="TH SarabunIT๙"/>
          <w:sz w:val="32"/>
          <w:szCs w:val="32"/>
          <w:cs/>
        </w:rPr>
        <w:t>ครั้งๆละ 300บาท)</w:t>
      </w:r>
    </w:p>
    <w:p w:rsidR="00B74ADA" w:rsidRPr="00B74ADA" w:rsidRDefault="00B74ADA" w:rsidP="00B74ADA">
      <w:pPr>
        <w:ind w:right="-26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</w:r>
      <w:r w:rsidRPr="00B74A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BF1B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BF1B56">
        <w:rPr>
          <w:rFonts w:ascii="TH SarabunIT๙" w:hAnsi="TH SarabunIT๙" w:cs="TH SarabunIT๙"/>
          <w:b/>
          <w:bCs/>
          <w:sz w:val="32"/>
          <w:szCs w:val="32"/>
        </w:rPr>
        <w:t>68,</w:t>
      </w:r>
      <w:bookmarkStart w:id="0" w:name="_GoBack"/>
      <w:bookmarkEnd w:id="0"/>
      <w:r w:rsidR="00BF1B56">
        <w:rPr>
          <w:rFonts w:ascii="TH SarabunIT๙" w:hAnsi="TH SarabunIT๙" w:cs="TH SarabunIT๙"/>
          <w:b/>
          <w:bCs/>
          <w:sz w:val="32"/>
          <w:szCs w:val="32"/>
        </w:rPr>
        <w:t>768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B74ADA" w:rsidRPr="00B74ADA" w:rsidRDefault="00B74ADA" w:rsidP="00B74A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4ADA" w:rsidRPr="00B74ADA" w:rsidRDefault="00B74ADA" w:rsidP="00B74A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4AD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74AD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74ADA" w:rsidRPr="00B74ADA" w:rsidRDefault="00B74ADA" w:rsidP="00B74AD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แผนงานหรือโครงการหรือกิจกรรมที่ผ่านการอนุมัติเป็นไปตามวัตถุประสงค์ของกองทุน และถูกต้องตามประกาศฯ ที่กำหนดไว้</w:t>
      </w:r>
    </w:p>
    <w:p w:rsidR="00B74ADA" w:rsidRPr="00B74ADA" w:rsidRDefault="00B74ADA" w:rsidP="00B74AD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คณะอนุกรรมการกองทุนฯ สามารถปฏิบัติได้อย่างถูกต้องตามประกาศฯ ที่กำหนดอย่างมีประสิทธิภาพ</w:t>
      </w:r>
    </w:p>
    <w:p w:rsidR="00B74ADA" w:rsidRPr="00B74ADA" w:rsidRDefault="00B74ADA" w:rsidP="00B74AD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B74ADA">
        <w:rPr>
          <w:rFonts w:ascii="TH SarabunIT๙" w:hAnsi="TH SarabunIT๙" w:cs="TH SarabunIT๙"/>
          <w:color w:val="333333"/>
          <w:sz w:val="32"/>
          <w:szCs w:val="32"/>
          <w:cs/>
        </w:rPr>
        <w:t>การปฏิบัติงานของกองทุนฯ เป็นไปอย่างมีประสิทธิภาพ</w:t>
      </w:r>
    </w:p>
    <w:p w:rsidR="005312F4" w:rsidRPr="00B74ADA" w:rsidRDefault="005312F4">
      <w:pPr>
        <w:rPr>
          <w:rFonts w:ascii="TH SarabunIT๙" w:hAnsi="TH SarabunIT๙" w:cs="TH SarabunIT๙"/>
        </w:rPr>
      </w:pPr>
    </w:p>
    <w:sectPr w:rsidR="005312F4" w:rsidRPr="00B74ADA" w:rsidSect="00B74AD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924"/>
    <w:multiLevelType w:val="multilevel"/>
    <w:tmpl w:val="B094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C7C1E"/>
    <w:multiLevelType w:val="hybridMultilevel"/>
    <w:tmpl w:val="757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A"/>
    <w:rsid w:val="005312F4"/>
    <w:rsid w:val="00832173"/>
    <w:rsid w:val="008372A5"/>
    <w:rsid w:val="00B74ADA"/>
    <w:rsid w:val="00B82E5C"/>
    <w:rsid w:val="00B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05B4F-3676-4909-AEAF-F644454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AD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B74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E5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NaraCopy</dc:creator>
  <cp:keywords/>
  <dc:description/>
  <cp:lastModifiedBy>Admin</cp:lastModifiedBy>
  <cp:revision>4</cp:revision>
  <cp:lastPrinted>2020-10-06T02:36:00Z</cp:lastPrinted>
  <dcterms:created xsi:type="dcterms:W3CDTF">2020-09-21T02:35:00Z</dcterms:created>
  <dcterms:modified xsi:type="dcterms:W3CDTF">2020-10-06T02:39:00Z</dcterms:modified>
</cp:coreProperties>
</file>